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5" w:rsidRDefault="008B7E55"/>
    <w:p w:rsidR="00112D83" w:rsidRDefault="006123CE" w:rsidP="00A02FF1">
      <w:pPr>
        <w:pStyle w:val="1"/>
        <w:widowControl w:val="0"/>
      </w:pPr>
      <w:r w:rsidRPr="006123CE">
        <w:rPr>
          <w:sz w:val="32"/>
          <w:szCs w:val="32"/>
        </w:rPr>
        <w:t>ДОКЛАД</w:t>
      </w:r>
      <w:r w:rsidR="00112D83" w:rsidRPr="006123CE">
        <w:t xml:space="preserve"> </w:t>
      </w:r>
    </w:p>
    <w:p w:rsidR="006123CE" w:rsidRPr="006123CE" w:rsidRDefault="006123CE" w:rsidP="006123CE"/>
    <w:p w:rsidR="006123CE" w:rsidRDefault="006123CE" w:rsidP="006123CE">
      <w:pPr>
        <w:pStyle w:val="ConsNormal"/>
        <w:widowControl/>
        <w:tabs>
          <w:tab w:val="left" w:pos="0"/>
          <w:tab w:val="num" w:pos="900"/>
        </w:tabs>
        <w:ind w:right="0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123CE">
        <w:rPr>
          <w:rFonts w:ascii="Times New Roman" w:hAnsi="Times New Roman" w:cs="Times New Roman"/>
          <w:sz w:val="28"/>
          <w:szCs w:val="28"/>
        </w:rPr>
        <w:t>Забайкальского УФАС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CE">
        <w:rPr>
          <w:rFonts w:ascii="Times New Roman" w:hAnsi="Times New Roman" w:cs="Times New Roman"/>
          <w:sz w:val="28"/>
          <w:szCs w:val="28"/>
        </w:rPr>
        <w:t xml:space="preserve"> </w:t>
      </w:r>
      <w:r w:rsidR="00D5625A">
        <w:rPr>
          <w:rFonts w:ascii="Times New Roman" w:hAnsi="Times New Roman" w:cs="Times New Roman"/>
          <w:sz w:val="28"/>
          <w:szCs w:val="28"/>
        </w:rPr>
        <w:t>по результатам</w:t>
      </w:r>
      <w:r w:rsidRPr="006123CE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</w:t>
      </w:r>
      <w:r w:rsidR="001750BC">
        <w:rPr>
          <w:rFonts w:ascii="Times New Roman" w:hAnsi="Times New Roman" w:cs="Times New Roman"/>
          <w:sz w:val="28"/>
          <w:szCs w:val="28"/>
        </w:rPr>
        <w:t xml:space="preserve">2016- первое полугодие 2017 г.г. </w:t>
      </w:r>
      <w:r>
        <w:rPr>
          <w:rFonts w:ascii="Times New Roman" w:hAnsi="Times New Roman" w:cs="Times New Roman"/>
          <w:sz w:val="28"/>
          <w:szCs w:val="28"/>
        </w:rPr>
        <w:t>(обсуждение результатов контрольно-надзорной деятельности)</w:t>
      </w:r>
    </w:p>
    <w:p w:rsidR="006123CE" w:rsidRPr="006123CE" w:rsidRDefault="006123CE" w:rsidP="006123CE">
      <w:pPr>
        <w:jc w:val="center"/>
      </w:pPr>
    </w:p>
    <w:p w:rsidR="006123CE" w:rsidRPr="006123CE" w:rsidRDefault="006123CE" w:rsidP="006123CE"/>
    <w:p w:rsidR="009E13C4" w:rsidRPr="00B05750" w:rsidRDefault="009E13C4" w:rsidP="00A02FF1">
      <w:pPr>
        <w:pStyle w:val="1"/>
        <w:widowControl w:val="0"/>
      </w:pPr>
      <w:r w:rsidRPr="00B05750">
        <w:t>Раздел I. Антимонопольный контроль</w:t>
      </w:r>
    </w:p>
    <w:p w:rsidR="00F80A1B" w:rsidRPr="00C01976" w:rsidRDefault="00F80A1B" w:rsidP="00227340">
      <w:pPr>
        <w:pStyle w:val="a9"/>
      </w:pPr>
    </w:p>
    <w:p w:rsidR="00306E57" w:rsidRDefault="00306E57" w:rsidP="00C74707">
      <w:pPr>
        <w:pStyle w:val="a9"/>
      </w:pPr>
    </w:p>
    <w:p w:rsidR="009E13C4" w:rsidRPr="00B05750" w:rsidRDefault="009E13C4" w:rsidP="00A02FF1">
      <w:pPr>
        <w:pStyle w:val="3"/>
        <w:widowControl w:val="0"/>
        <w:numPr>
          <w:ilvl w:val="2"/>
          <w:numId w:val="35"/>
        </w:numPr>
      </w:pPr>
      <w:r w:rsidRPr="00B05750">
        <w:t xml:space="preserve">Практика выявления и пресечения нарушений Закона </w:t>
      </w:r>
      <w:r w:rsidR="00BE26D8">
        <w:t>о</w:t>
      </w:r>
      <w:r w:rsidR="007228D6" w:rsidRPr="00B05750">
        <w:t xml:space="preserve"> защите конкуренции</w:t>
      </w:r>
      <w:r w:rsidRPr="00B05750">
        <w:t xml:space="preserve"> в виде злоупотреблени</w:t>
      </w:r>
      <w:r w:rsidR="00DD05CA" w:rsidRPr="00B05750">
        <w:t>я</w:t>
      </w:r>
      <w:r w:rsidRPr="00B05750">
        <w:t xml:space="preserve"> хозяйствующих субъектов доминирующим положением на рынке (статья </w:t>
      </w:r>
      <w:r w:rsidR="007228D6" w:rsidRPr="00B05750">
        <w:t>10</w:t>
      </w:r>
      <w:r w:rsidR="00DD05CA" w:rsidRPr="00B05750">
        <w:t>)</w:t>
      </w:r>
    </w:p>
    <w:p w:rsidR="00B05750" w:rsidRPr="00B05750" w:rsidRDefault="00B05750" w:rsidP="00A02FF1">
      <w:pPr>
        <w:widowControl w:val="0"/>
        <w:ind w:firstLine="709"/>
        <w:jc w:val="both"/>
        <w:rPr>
          <w:szCs w:val="28"/>
        </w:rPr>
      </w:pPr>
    </w:p>
    <w:p w:rsidR="00D24EB4" w:rsidRDefault="0038680D" w:rsidP="00117982">
      <w:pPr>
        <w:pStyle w:val="a9"/>
        <w:rPr>
          <w:color w:val="000000" w:themeColor="text1"/>
        </w:rPr>
      </w:pPr>
      <w:r>
        <w:t>О</w:t>
      </w:r>
      <w:r w:rsidR="00D24EB4" w:rsidRPr="00117982">
        <w:t>бщее количество возбужденных дел и признанных фактов нарушений</w:t>
      </w:r>
      <w:r>
        <w:t xml:space="preserve"> – </w:t>
      </w:r>
      <w:r w:rsidR="006D3979">
        <w:t>7</w:t>
      </w:r>
      <w:r w:rsidR="00D24EB4" w:rsidRPr="00117982">
        <w:t xml:space="preserve">, </w:t>
      </w:r>
      <w:r w:rsidR="000D333D">
        <w:t xml:space="preserve"> выдано </w:t>
      </w:r>
      <w:r w:rsidR="00D24EB4" w:rsidRPr="00C74707">
        <w:rPr>
          <w:color w:val="000000" w:themeColor="text1"/>
        </w:rPr>
        <w:t>предписаний</w:t>
      </w:r>
      <w:r w:rsidR="000D333D" w:rsidRPr="00C74707">
        <w:rPr>
          <w:color w:val="000000" w:themeColor="text1"/>
        </w:rPr>
        <w:t xml:space="preserve"> 1</w:t>
      </w:r>
      <w:r w:rsidR="00C74707">
        <w:rPr>
          <w:color w:val="000000" w:themeColor="text1"/>
        </w:rPr>
        <w:t>:</w:t>
      </w:r>
    </w:p>
    <w:p w:rsidR="00656BFD" w:rsidRPr="00C74707" w:rsidRDefault="00656BFD" w:rsidP="00117982">
      <w:pPr>
        <w:pStyle w:val="a9"/>
        <w:rPr>
          <w:color w:val="000000" w:themeColor="text1"/>
        </w:rPr>
      </w:pPr>
      <w:r>
        <w:rPr>
          <w:color w:val="000000" w:themeColor="text1"/>
        </w:rPr>
        <w:t>- установление монопольно высокой цены – 1;</w:t>
      </w:r>
    </w:p>
    <w:p w:rsidR="009D7686" w:rsidRDefault="009D7686" w:rsidP="009D7686">
      <w:pPr>
        <w:pStyle w:val="23"/>
        <w:ind w:left="0" w:right="32" w:firstLine="720"/>
        <w:jc w:val="both"/>
        <w:rPr>
          <w:color w:val="000000" w:themeColor="text1"/>
        </w:rPr>
      </w:pPr>
      <w:r>
        <w:rPr>
          <w:color w:val="000000" w:themeColor="text1"/>
        </w:rPr>
        <w:t>- необоснованный отказ от заключения договора</w:t>
      </w:r>
      <w:r w:rsidR="000D333D">
        <w:rPr>
          <w:color w:val="000000" w:themeColor="text1"/>
        </w:rPr>
        <w:t xml:space="preserve"> - </w:t>
      </w:r>
      <w:r w:rsidR="00656BFD">
        <w:rPr>
          <w:color w:val="000000" w:themeColor="text1"/>
        </w:rPr>
        <w:t>2</w:t>
      </w:r>
      <w:r>
        <w:rPr>
          <w:color w:val="000000" w:themeColor="text1"/>
        </w:rPr>
        <w:t>;</w:t>
      </w:r>
    </w:p>
    <w:p w:rsidR="00515B40" w:rsidRPr="00C20446" w:rsidRDefault="00515B40" w:rsidP="00515B40">
      <w:pPr>
        <w:pStyle w:val="23"/>
        <w:ind w:left="0" w:right="32" w:firstLine="720"/>
        <w:jc w:val="both"/>
        <w:rPr>
          <w:color w:val="000000" w:themeColor="text1"/>
        </w:rPr>
      </w:pPr>
      <w:r w:rsidRPr="00C20446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необоснованное сокращение или прекращение  производства товара - </w:t>
      </w:r>
      <w:r w:rsidR="00656BFD">
        <w:rPr>
          <w:color w:val="000000" w:themeColor="text1"/>
        </w:rPr>
        <w:t>2</w:t>
      </w:r>
    </w:p>
    <w:p w:rsidR="009D7686" w:rsidRDefault="009D7686" w:rsidP="009D7686">
      <w:pPr>
        <w:pStyle w:val="23"/>
        <w:ind w:left="0" w:right="32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921ED">
        <w:rPr>
          <w:color w:val="000000" w:themeColor="text1"/>
        </w:rPr>
        <w:t>навязывание невыгодных условий договора</w:t>
      </w:r>
      <w:r w:rsidR="000D333D">
        <w:rPr>
          <w:color w:val="000000" w:themeColor="text1"/>
        </w:rPr>
        <w:t xml:space="preserve"> </w:t>
      </w:r>
      <w:r w:rsidR="00073C5C">
        <w:rPr>
          <w:color w:val="000000" w:themeColor="text1"/>
        </w:rPr>
        <w:t>–</w:t>
      </w:r>
      <w:r w:rsidR="000D333D">
        <w:rPr>
          <w:color w:val="000000" w:themeColor="text1"/>
        </w:rPr>
        <w:t xml:space="preserve"> </w:t>
      </w:r>
      <w:r w:rsidR="00656BFD">
        <w:rPr>
          <w:color w:val="000000" w:themeColor="text1"/>
        </w:rPr>
        <w:t>1</w:t>
      </w:r>
      <w:r w:rsidR="00073C5C">
        <w:rPr>
          <w:color w:val="000000" w:themeColor="text1"/>
        </w:rPr>
        <w:t>;</w:t>
      </w:r>
    </w:p>
    <w:p w:rsidR="00073C5C" w:rsidRPr="00C20446" w:rsidRDefault="00073C5C" w:rsidP="009D7686">
      <w:pPr>
        <w:pStyle w:val="23"/>
        <w:ind w:left="0" w:right="32" w:firstLine="720"/>
        <w:jc w:val="both"/>
        <w:rPr>
          <w:color w:val="000000" w:themeColor="text1"/>
        </w:rPr>
      </w:pPr>
      <w:r>
        <w:rPr>
          <w:color w:val="000000" w:themeColor="text1"/>
        </w:rPr>
        <w:t>- прочие нарушения (угроза прекращения подачи электроэ</w:t>
      </w:r>
      <w:r w:rsidR="006E7420">
        <w:rPr>
          <w:color w:val="000000" w:themeColor="text1"/>
        </w:rPr>
        <w:t>н</w:t>
      </w:r>
      <w:r>
        <w:rPr>
          <w:color w:val="000000" w:themeColor="text1"/>
        </w:rPr>
        <w:t>ергии) – 1.</w:t>
      </w:r>
    </w:p>
    <w:p w:rsidR="00FD6330" w:rsidRDefault="00983BDA" w:rsidP="00FD6330">
      <w:pPr>
        <w:pStyle w:val="11"/>
        <w:shd w:val="clear" w:color="auto" w:fill="auto"/>
        <w:spacing w:before="0"/>
        <w:ind w:left="20" w:right="20" w:firstLine="700"/>
        <w:jc w:val="both"/>
        <w:rPr>
          <w:color w:val="000000" w:themeColor="text1"/>
          <w:sz w:val="28"/>
          <w:szCs w:val="20"/>
        </w:rPr>
      </w:pPr>
      <w:r w:rsidRPr="00D5625A">
        <w:rPr>
          <w:color w:val="000000" w:themeColor="text1"/>
          <w:sz w:val="28"/>
          <w:szCs w:val="20"/>
        </w:rPr>
        <w:t>Сокращение количества фактов нарушений объясняется</w:t>
      </w:r>
      <w:r w:rsidR="00FD6330" w:rsidRPr="00D5625A">
        <w:rPr>
          <w:color w:val="000000" w:themeColor="text1"/>
          <w:sz w:val="28"/>
          <w:szCs w:val="20"/>
        </w:rPr>
        <w:t>, в первую очередь, тем, что с</w:t>
      </w:r>
      <w:r w:rsidRPr="00D5625A">
        <w:rPr>
          <w:color w:val="000000" w:themeColor="text1"/>
          <w:sz w:val="28"/>
          <w:szCs w:val="20"/>
        </w:rPr>
        <w:t xml:space="preserve"> </w:t>
      </w:r>
      <w:r w:rsidR="00FD6330" w:rsidRPr="00D5625A">
        <w:rPr>
          <w:color w:val="000000" w:themeColor="text1"/>
          <w:sz w:val="28"/>
          <w:szCs w:val="20"/>
        </w:rPr>
        <w:t xml:space="preserve">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</w:t>
      </w:r>
      <w:proofErr w:type="gramStart"/>
      <w:r w:rsidR="00FD6330" w:rsidRPr="00D5625A">
        <w:rPr>
          <w:color w:val="000000" w:themeColor="text1"/>
          <w:sz w:val="28"/>
          <w:szCs w:val="20"/>
        </w:rPr>
        <w:t>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 направляются в соответствующие контролирующие органы  на основании части 3 статьи 8 Федерального закона от 02.05.2006 № 59-ФЗ «О порядке рассмотрения обращений граждан Российской Федерации» с обязательным уведомлением таких граждан о переадресации.</w:t>
      </w:r>
      <w:proofErr w:type="gramEnd"/>
    </w:p>
    <w:p w:rsidR="00221869" w:rsidRPr="00221869" w:rsidRDefault="00221869" w:rsidP="00221869">
      <w:pPr>
        <w:pStyle w:val="23"/>
        <w:ind w:left="0" w:right="32" w:firstLine="720"/>
        <w:jc w:val="both"/>
        <w:rPr>
          <w:b/>
          <w:color w:val="000000" w:themeColor="text1"/>
        </w:rPr>
      </w:pPr>
      <w:r w:rsidRPr="00221869">
        <w:rPr>
          <w:b/>
          <w:color w:val="000000" w:themeColor="text1"/>
        </w:rPr>
        <w:t xml:space="preserve">В отчетном периоде  выдано и исполнено 3 предупреждения </w:t>
      </w:r>
      <w:r w:rsidRPr="00221869">
        <w:rPr>
          <w:b/>
        </w:rPr>
        <w:t>о прекращении действий, содержащих признаки нарушения пунктов 3 и 5 части 1 статьи 10:</w:t>
      </w:r>
    </w:p>
    <w:p w:rsidR="00221869" w:rsidRPr="00221869" w:rsidRDefault="00221869" w:rsidP="00FD6330">
      <w:pPr>
        <w:pStyle w:val="11"/>
        <w:shd w:val="clear" w:color="auto" w:fill="auto"/>
        <w:spacing w:before="0"/>
        <w:ind w:left="20" w:right="20" w:firstLine="700"/>
        <w:jc w:val="both"/>
        <w:rPr>
          <w:b/>
          <w:color w:val="000000" w:themeColor="text1"/>
          <w:sz w:val="28"/>
          <w:szCs w:val="20"/>
        </w:rPr>
      </w:pPr>
    </w:p>
    <w:p w:rsidR="009D7686" w:rsidRPr="00040E83" w:rsidRDefault="008F5AEA" w:rsidP="008F5AEA">
      <w:pPr>
        <w:pStyle w:val="23"/>
        <w:ind w:left="0" w:right="32" w:firstLine="720"/>
        <w:jc w:val="both"/>
        <w:rPr>
          <w:i/>
          <w:color w:val="000000" w:themeColor="text1"/>
        </w:rPr>
      </w:pPr>
      <w:r w:rsidRPr="00040E83">
        <w:rPr>
          <w:i/>
          <w:color w:val="000000" w:themeColor="text1"/>
        </w:rPr>
        <w:t xml:space="preserve"> </w:t>
      </w:r>
    </w:p>
    <w:p w:rsidR="00021FCB" w:rsidRDefault="00B3289C" w:rsidP="00021FCB">
      <w:pPr>
        <w:pStyle w:val="23"/>
        <w:ind w:left="0" w:right="32" w:firstLine="720"/>
        <w:jc w:val="both"/>
        <w:rPr>
          <w:color w:val="000000" w:themeColor="text1"/>
        </w:rPr>
      </w:pPr>
      <w:r w:rsidRPr="00312FF8">
        <w:rPr>
          <w:i/>
          <w:color w:val="000000" w:themeColor="text1"/>
        </w:rPr>
        <w:t>Пример</w:t>
      </w:r>
      <w:r w:rsidRPr="00312FF8">
        <w:rPr>
          <w:color w:val="000000" w:themeColor="text1"/>
        </w:rPr>
        <w:t>:</w:t>
      </w:r>
      <w:r w:rsidR="00312FF8" w:rsidRPr="00312FF8">
        <w:rPr>
          <w:color w:val="000000" w:themeColor="text1"/>
        </w:rPr>
        <w:t xml:space="preserve"> 22 декабря 2016 года Забайкальским УФАС России принято решение по </w:t>
      </w:r>
      <w:r w:rsidR="00312FF8">
        <w:rPr>
          <w:color w:val="000000" w:themeColor="text1"/>
        </w:rPr>
        <w:t>жалобе</w:t>
      </w:r>
      <w:r w:rsidR="00312FF8" w:rsidRPr="00312FF8">
        <w:rPr>
          <w:color w:val="000000" w:themeColor="text1"/>
        </w:rPr>
        <w:t xml:space="preserve">  ООО «</w:t>
      </w:r>
      <w:proofErr w:type="spellStart"/>
      <w:r w:rsidR="00312FF8" w:rsidRPr="00312FF8">
        <w:rPr>
          <w:color w:val="000000" w:themeColor="text1"/>
        </w:rPr>
        <w:t>Фармея</w:t>
      </w:r>
      <w:proofErr w:type="spellEnd"/>
      <w:r w:rsidR="00312FF8" w:rsidRPr="00312FF8">
        <w:rPr>
          <w:color w:val="000000" w:themeColor="text1"/>
        </w:rPr>
        <w:t xml:space="preserve">» на действия  ГУП «Аптечный склад» по факту </w:t>
      </w:r>
      <w:r w:rsidR="00312FF8">
        <w:rPr>
          <w:color w:val="000000" w:themeColor="text1"/>
        </w:rPr>
        <w:t xml:space="preserve">нарушения пункта 1 части 1 </w:t>
      </w:r>
      <w:r w:rsidR="00021FCB">
        <w:rPr>
          <w:color w:val="000000" w:themeColor="text1"/>
        </w:rPr>
        <w:t xml:space="preserve">статьи 10 </w:t>
      </w:r>
      <w:r w:rsidR="00312FF8">
        <w:rPr>
          <w:color w:val="000000" w:themeColor="text1"/>
        </w:rPr>
        <w:t xml:space="preserve">Закона о защите конкуренции  </w:t>
      </w:r>
      <w:r w:rsidR="00021FCB">
        <w:rPr>
          <w:color w:val="000000" w:themeColor="text1"/>
        </w:rPr>
        <w:t xml:space="preserve"> - </w:t>
      </w:r>
      <w:r w:rsidR="00312FF8" w:rsidRPr="00312FF8">
        <w:rPr>
          <w:color w:val="000000" w:themeColor="text1"/>
        </w:rPr>
        <w:t xml:space="preserve">установления  монопольно высокой  цены на  услугу по уничтожению недоброкачественных лекарственных средств, фальсифицированных </w:t>
      </w:r>
      <w:r w:rsidR="00312FF8" w:rsidRPr="00312FF8">
        <w:rPr>
          <w:color w:val="000000" w:themeColor="text1"/>
        </w:rPr>
        <w:lastRenderedPageBreak/>
        <w:t>лекарственных средств, а также  лекарственных средств, пришедших в негодность.</w:t>
      </w:r>
      <w:r w:rsidR="00021FCB" w:rsidRPr="00021FCB">
        <w:rPr>
          <w:color w:val="000000" w:themeColor="text1"/>
        </w:rPr>
        <w:t xml:space="preserve"> </w:t>
      </w:r>
    </w:p>
    <w:p w:rsidR="00021FCB" w:rsidRPr="00021FCB" w:rsidRDefault="00021FCB" w:rsidP="00021FCB">
      <w:pPr>
        <w:pStyle w:val="23"/>
        <w:ind w:left="0" w:right="32" w:firstLine="720"/>
        <w:jc w:val="both"/>
        <w:rPr>
          <w:color w:val="000000" w:themeColor="text1"/>
        </w:rPr>
      </w:pPr>
      <w:r>
        <w:rPr>
          <w:color w:val="000000" w:themeColor="text1"/>
        </w:rPr>
        <w:t>В ходе рассмотрения дела устан</w:t>
      </w:r>
      <w:r w:rsidRPr="00021FCB">
        <w:rPr>
          <w:color w:val="000000" w:themeColor="text1"/>
        </w:rPr>
        <w:t xml:space="preserve">овлены </w:t>
      </w:r>
      <w:r>
        <w:rPr>
          <w:color w:val="000000" w:themeColor="text1"/>
        </w:rPr>
        <w:t>квалифицирующие</w:t>
      </w:r>
      <w:r w:rsidRPr="00021FCB">
        <w:rPr>
          <w:color w:val="000000" w:themeColor="text1"/>
        </w:rPr>
        <w:t xml:space="preserve"> признак</w:t>
      </w:r>
      <w:r>
        <w:rPr>
          <w:color w:val="000000" w:themeColor="text1"/>
        </w:rPr>
        <w:t>и нарушения статьи 10 Закона о защите конкуренции</w:t>
      </w:r>
      <w:r w:rsidRPr="00021FCB">
        <w:rPr>
          <w:color w:val="000000" w:themeColor="text1"/>
        </w:rPr>
        <w:t>:  наличие доминирующего положения, злоупотребление доминирующим положением.</w:t>
      </w:r>
    </w:p>
    <w:p w:rsidR="00312FF8" w:rsidRPr="00312FF8" w:rsidRDefault="00312FF8" w:rsidP="00312FF8">
      <w:pPr>
        <w:pStyle w:val="23"/>
        <w:ind w:left="0" w:right="32" w:firstLine="720"/>
        <w:jc w:val="both"/>
        <w:rPr>
          <w:color w:val="000000" w:themeColor="text1"/>
        </w:rPr>
      </w:pPr>
      <w:r w:rsidRPr="00312FF8">
        <w:rPr>
          <w:color w:val="000000" w:themeColor="text1"/>
        </w:rPr>
        <w:t>ГУП «Аптечный склад» повысил в июле 2015 года тариф на услугу с 598,44 руб. до 2972,97 руб.</w:t>
      </w:r>
    </w:p>
    <w:p w:rsidR="00021FCB" w:rsidRDefault="00312FF8" w:rsidP="00021FCB">
      <w:pPr>
        <w:pStyle w:val="23"/>
        <w:ind w:left="0" w:right="32" w:firstLine="720"/>
        <w:jc w:val="both"/>
        <w:rPr>
          <w:color w:val="000000" w:themeColor="text1"/>
        </w:rPr>
      </w:pPr>
      <w:r w:rsidRPr="00312FF8">
        <w:rPr>
          <w:color w:val="000000" w:themeColor="text1"/>
        </w:rPr>
        <w:t>Комиссией Управления при исследовании расчета цены на услугу по уничтожению лекарственных сре</w:t>
      </w:r>
      <w:proofErr w:type="gramStart"/>
      <w:r w:rsidRPr="00312FF8">
        <w:rPr>
          <w:color w:val="000000" w:themeColor="text1"/>
        </w:rPr>
        <w:t>дств</w:t>
      </w:r>
      <w:r w:rsidR="00021FCB">
        <w:rPr>
          <w:color w:val="000000" w:themeColor="text1"/>
        </w:rPr>
        <w:t xml:space="preserve"> </w:t>
      </w:r>
      <w:r w:rsidRPr="00312FF8">
        <w:rPr>
          <w:color w:val="000000" w:themeColor="text1"/>
        </w:rPr>
        <w:t xml:space="preserve"> пр</w:t>
      </w:r>
      <w:proofErr w:type="gramEnd"/>
      <w:r w:rsidRPr="00312FF8">
        <w:rPr>
          <w:color w:val="000000" w:themeColor="text1"/>
        </w:rPr>
        <w:t>о</w:t>
      </w:r>
      <w:r w:rsidR="00FD6330">
        <w:rPr>
          <w:color w:val="000000" w:themeColor="text1"/>
        </w:rPr>
        <w:t>веден анализ</w:t>
      </w:r>
      <w:r w:rsidRPr="00312FF8">
        <w:rPr>
          <w:color w:val="000000" w:themeColor="text1"/>
        </w:rPr>
        <w:t xml:space="preserve"> расшифровк</w:t>
      </w:r>
      <w:r w:rsidR="00FD6330">
        <w:rPr>
          <w:color w:val="000000" w:themeColor="text1"/>
        </w:rPr>
        <w:t>и</w:t>
      </w:r>
      <w:r w:rsidRPr="00312FF8">
        <w:rPr>
          <w:color w:val="000000" w:themeColor="text1"/>
        </w:rPr>
        <w:t xml:space="preserve"> статей затрат, включенных в себестоимость, в том числе</w:t>
      </w:r>
      <w:r w:rsidR="00021FCB">
        <w:rPr>
          <w:color w:val="000000" w:themeColor="text1"/>
        </w:rPr>
        <w:t>,</w:t>
      </w:r>
      <w:r w:rsidRPr="00312FF8">
        <w:rPr>
          <w:color w:val="000000" w:themeColor="text1"/>
        </w:rPr>
        <w:t xml:space="preserve"> относящихся к деятельности по уничтожению лекарственных средств за 2015 год. </w:t>
      </w:r>
      <w:r w:rsidR="00021FCB">
        <w:rPr>
          <w:color w:val="000000" w:themeColor="text1"/>
        </w:rPr>
        <w:t>У</w:t>
      </w:r>
      <w:r w:rsidR="00021FCB" w:rsidRPr="00021FCB">
        <w:rPr>
          <w:color w:val="000000" w:themeColor="text1"/>
        </w:rPr>
        <w:t xml:space="preserve">становленная цена </w:t>
      </w:r>
      <w:r w:rsidR="00021FCB">
        <w:rPr>
          <w:color w:val="000000" w:themeColor="text1"/>
        </w:rPr>
        <w:t xml:space="preserve">значительно </w:t>
      </w:r>
      <w:r w:rsidR="00021FCB" w:rsidRPr="00021FCB">
        <w:rPr>
          <w:color w:val="000000" w:themeColor="text1"/>
        </w:rPr>
        <w:t>превышает сумму необходимых для производства и реализации такого товара расходов и прибыли.</w:t>
      </w:r>
      <w:r w:rsidR="00021FCB">
        <w:rPr>
          <w:color w:val="000000" w:themeColor="text1"/>
        </w:rPr>
        <w:t xml:space="preserve"> По результатам рассмотрения ГУП «Аптечный склад» признано </w:t>
      </w:r>
      <w:r w:rsidR="00021FCB" w:rsidRPr="00021FCB">
        <w:rPr>
          <w:color w:val="000000" w:themeColor="text1"/>
        </w:rPr>
        <w:t xml:space="preserve"> нарушившим  пункт 1 части 1 статьи 10 Федерального закона от 26.07.2006 № 135-ФЗ «О защите конкуренции».</w:t>
      </w:r>
    </w:p>
    <w:p w:rsidR="00112D83" w:rsidRPr="00112D83" w:rsidRDefault="00112D83" w:rsidP="00112D83">
      <w:pPr>
        <w:pStyle w:val="23"/>
        <w:ind w:left="0" w:right="32" w:firstLine="720"/>
        <w:jc w:val="center"/>
        <w:rPr>
          <w:b/>
          <w:color w:val="000000" w:themeColor="text1"/>
          <w:u w:val="single"/>
        </w:rPr>
      </w:pPr>
      <w:r w:rsidRPr="00112D83">
        <w:rPr>
          <w:b/>
          <w:color w:val="000000" w:themeColor="text1"/>
          <w:u w:val="single"/>
        </w:rPr>
        <w:t>2017 год</w:t>
      </w:r>
    </w:p>
    <w:p w:rsidR="00112D83" w:rsidRPr="00112D83" w:rsidRDefault="00112D83" w:rsidP="00112D83">
      <w:pPr>
        <w:spacing w:line="276" w:lineRule="auto"/>
        <w:ind w:firstLine="851"/>
        <w:jc w:val="both"/>
        <w:rPr>
          <w:color w:val="000000" w:themeColor="text1"/>
        </w:rPr>
      </w:pPr>
      <w:r w:rsidRPr="00112D83">
        <w:rPr>
          <w:i/>
          <w:color w:val="000000" w:themeColor="text1"/>
        </w:rPr>
        <w:t>Пример:</w:t>
      </w:r>
      <w:r w:rsidRPr="00112D83">
        <w:rPr>
          <w:color w:val="000000" w:themeColor="text1"/>
        </w:rPr>
        <w:t xml:space="preserve"> в декабре 2016 года Забайкальское УФАС России выдал</w:t>
      </w:r>
      <w:proofErr w:type="gramStart"/>
      <w:r w:rsidRPr="00112D83">
        <w:rPr>
          <w:color w:val="000000" w:themeColor="text1"/>
        </w:rPr>
        <w:t>о ООО</w:t>
      </w:r>
      <w:proofErr w:type="gramEnd"/>
      <w:r w:rsidRPr="00112D83">
        <w:rPr>
          <w:color w:val="000000" w:themeColor="text1"/>
        </w:rPr>
        <w:t xml:space="preserve"> «Тепловик» предупреждение о необходимости прекращения действий, содержащих признаки нарушения  пункта 3 части 1 статьи 10 Закона о защите конкуренции, установив срок его исполнения 30.12.2016.</w:t>
      </w:r>
      <w:r>
        <w:rPr>
          <w:color w:val="000000" w:themeColor="text1"/>
        </w:rPr>
        <w:t xml:space="preserve"> Признаки нарушения выразились </w:t>
      </w:r>
      <w:r w:rsidRPr="00112D83">
        <w:rPr>
          <w:color w:val="000000" w:themeColor="text1"/>
        </w:rPr>
        <w:t>в направлении предпринимателю требований о сооружении индивидуальной тепловой камеры.</w:t>
      </w:r>
    </w:p>
    <w:p w:rsidR="00112D83" w:rsidRPr="00112D83" w:rsidRDefault="00112D83" w:rsidP="00112D83">
      <w:pPr>
        <w:spacing w:line="276" w:lineRule="auto"/>
        <w:ind w:firstLine="851"/>
        <w:jc w:val="both"/>
        <w:rPr>
          <w:color w:val="000000" w:themeColor="text1"/>
        </w:rPr>
      </w:pPr>
      <w:r w:rsidRPr="00112D83">
        <w:rPr>
          <w:color w:val="000000" w:themeColor="text1"/>
        </w:rPr>
        <w:t>Предупреждение не было исполнено в установленный срок и в начале февраля 2017 года  было обжаловано в Арбитражный суд Забайкальского края.</w:t>
      </w:r>
    </w:p>
    <w:p w:rsidR="00112D83" w:rsidRPr="00112D83" w:rsidRDefault="00112D83" w:rsidP="00112D83">
      <w:pPr>
        <w:spacing w:line="276" w:lineRule="auto"/>
        <w:ind w:firstLine="851"/>
        <w:jc w:val="both"/>
        <w:rPr>
          <w:color w:val="000000" w:themeColor="text1"/>
        </w:rPr>
      </w:pPr>
      <w:r w:rsidRPr="00112D83">
        <w:rPr>
          <w:color w:val="000000" w:themeColor="text1"/>
        </w:rPr>
        <w:t>20.02.2017 года было возбуждено дело № 6 по признакам нарушения пункта 3 части 1 статьи 10 Закона о Защите конкуренции.</w:t>
      </w:r>
    </w:p>
    <w:p w:rsidR="00112D83" w:rsidRPr="00112D83" w:rsidRDefault="00112D83" w:rsidP="00112D83">
      <w:pPr>
        <w:spacing w:line="276" w:lineRule="auto"/>
        <w:ind w:firstLine="851"/>
        <w:jc w:val="both"/>
        <w:rPr>
          <w:color w:val="000000" w:themeColor="text1"/>
        </w:rPr>
      </w:pPr>
      <w:r w:rsidRPr="00112D83">
        <w:rPr>
          <w:color w:val="000000" w:themeColor="text1"/>
        </w:rPr>
        <w:t>Решением Арбитражного суда Забайкальского края в удовлетворении требований о признании недействительным предупреждения  Забайкальского УФАС Росс</w:t>
      </w:r>
      <w:proofErr w:type="gramStart"/>
      <w:r w:rsidRPr="00112D83">
        <w:rPr>
          <w:color w:val="000000" w:themeColor="text1"/>
        </w:rPr>
        <w:t>ии    ООО</w:t>
      </w:r>
      <w:proofErr w:type="gramEnd"/>
      <w:r w:rsidRPr="00112D83">
        <w:rPr>
          <w:color w:val="000000" w:themeColor="text1"/>
        </w:rPr>
        <w:t xml:space="preserve"> «Тепловик»  отказано.</w:t>
      </w:r>
    </w:p>
    <w:p w:rsidR="00112D83" w:rsidRPr="00112D83" w:rsidRDefault="00112D83" w:rsidP="00112D83">
      <w:pPr>
        <w:spacing w:line="276" w:lineRule="auto"/>
        <w:ind w:firstLine="851"/>
        <w:jc w:val="both"/>
        <w:rPr>
          <w:color w:val="000000" w:themeColor="text1"/>
        </w:rPr>
      </w:pPr>
      <w:r w:rsidRPr="00112D83">
        <w:rPr>
          <w:color w:val="000000" w:themeColor="text1"/>
        </w:rPr>
        <w:t>Решением комиссии Забайкальского УФАС Росс</w:t>
      </w:r>
      <w:proofErr w:type="gramStart"/>
      <w:r w:rsidRPr="00112D83">
        <w:rPr>
          <w:color w:val="000000" w:themeColor="text1"/>
        </w:rPr>
        <w:t>ии ООО</w:t>
      </w:r>
      <w:proofErr w:type="gramEnd"/>
      <w:r w:rsidRPr="00112D83">
        <w:rPr>
          <w:color w:val="000000" w:themeColor="text1"/>
        </w:rPr>
        <w:t xml:space="preserve"> «Тепловик» признано нарушившим пункт 3 части 1 статьи 10 Закона о защите конкуренции. </w:t>
      </w:r>
    </w:p>
    <w:p w:rsidR="00112D83" w:rsidRPr="00112D83" w:rsidRDefault="00112D83" w:rsidP="00112D83">
      <w:pPr>
        <w:spacing w:line="276" w:lineRule="auto"/>
        <w:ind w:firstLine="851"/>
        <w:jc w:val="both"/>
        <w:rPr>
          <w:color w:val="000000" w:themeColor="text1"/>
        </w:rPr>
      </w:pPr>
      <w:r w:rsidRPr="00112D83">
        <w:rPr>
          <w:color w:val="000000" w:themeColor="text1"/>
        </w:rPr>
        <w:t>18.04.2017 года предупреждение ООО «Тепловик» исполнило.</w:t>
      </w:r>
    </w:p>
    <w:p w:rsidR="00112D83" w:rsidRPr="00112D83" w:rsidRDefault="00112D83" w:rsidP="00112D83">
      <w:pPr>
        <w:spacing w:line="276" w:lineRule="auto"/>
        <w:ind w:firstLine="851"/>
        <w:jc w:val="both"/>
        <w:rPr>
          <w:color w:val="000000" w:themeColor="text1"/>
        </w:rPr>
      </w:pPr>
      <w:r w:rsidRPr="00112D83">
        <w:rPr>
          <w:color w:val="000000" w:themeColor="text1"/>
        </w:rPr>
        <w:t>В отношении юридического и должностного лиц</w:t>
      </w:r>
      <w:proofErr w:type="gramStart"/>
      <w:r w:rsidRPr="00112D83">
        <w:rPr>
          <w:color w:val="000000" w:themeColor="text1"/>
        </w:rPr>
        <w:t>а ООО</w:t>
      </w:r>
      <w:proofErr w:type="gramEnd"/>
      <w:r w:rsidRPr="00112D83">
        <w:rPr>
          <w:color w:val="000000" w:themeColor="text1"/>
        </w:rPr>
        <w:t xml:space="preserve"> «Тепловик» возбуждено административное производство.</w:t>
      </w:r>
    </w:p>
    <w:p w:rsidR="00170414" w:rsidRPr="009B0C93" w:rsidRDefault="00170414" w:rsidP="009B0C93">
      <w:pPr>
        <w:pStyle w:val="a9"/>
      </w:pPr>
    </w:p>
    <w:p w:rsidR="00DD05CA" w:rsidRDefault="009E13C4" w:rsidP="00A02FF1">
      <w:pPr>
        <w:pStyle w:val="3"/>
        <w:widowControl w:val="0"/>
        <w:numPr>
          <w:ilvl w:val="2"/>
          <w:numId w:val="35"/>
        </w:numPr>
      </w:pPr>
      <w:r w:rsidRPr="00B05750">
        <w:t xml:space="preserve">Практика пресечения соглашений хозяйствующих субъектов, ограничивающих конкуренцию (статья </w:t>
      </w:r>
      <w:r w:rsidR="007228D6" w:rsidRPr="00B05750">
        <w:t>11</w:t>
      </w:r>
      <w:r w:rsidR="00DD05CA" w:rsidRPr="00B05750">
        <w:t xml:space="preserve"> Закона </w:t>
      </w:r>
      <w:r w:rsidR="00A07E6C">
        <w:t>о</w:t>
      </w:r>
      <w:r w:rsidR="00DD05CA" w:rsidRPr="00B05750">
        <w:t xml:space="preserve"> защите конкуренции)</w:t>
      </w:r>
    </w:p>
    <w:p w:rsidR="00170414" w:rsidRPr="00170414" w:rsidRDefault="00170414" w:rsidP="00170414"/>
    <w:p w:rsidR="00AA0318" w:rsidRDefault="00EF59FB" w:rsidP="002A331F">
      <w:pPr>
        <w:pStyle w:val="a9"/>
        <w:ind w:right="32"/>
        <w:rPr>
          <w:color w:val="000000" w:themeColor="text1"/>
        </w:rPr>
      </w:pPr>
      <w:r>
        <w:rPr>
          <w:color w:val="000000" w:themeColor="text1"/>
        </w:rPr>
        <w:t>В отчетном периоде установлено</w:t>
      </w:r>
      <w:r w:rsidR="00AA0318">
        <w:rPr>
          <w:color w:val="000000" w:themeColor="text1"/>
        </w:rPr>
        <w:t xml:space="preserve"> одно </w:t>
      </w:r>
      <w:r>
        <w:rPr>
          <w:color w:val="000000" w:themeColor="text1"/>
        </w:rPr>
        <w:t xml:space="preserve"> н</w:t>
      </w:r>
      <w:r w:rsidR="00170414" w:rsidRPr="00541563">
        <w:rPr>
          <w:color w:val="000000" w:themeColor="text1"/>
        </w:rPr>
        <w:t>арушени</w:t>
      </w:r>
      <w:r>
        <w:rPr>
          <w:color w:val="000000" w:themeColor="text1"/>
        </w:rPr>
        <w:t>е</w:t>
      </w:r>
      <w:r w:rsidR="00170414" w:rsidRPr="00541563">
        <w:rPr>
          <w:color w:val="000000" w:themeColor="text1"/>
        </w:rPr>
        <w:t xml:space="preserve"> статьи 11 Закона о защите конкуренции</w:t>
      </w:r>
      <w:r w:rsidR="00AA0318">
        <w:rPr>
          <w:color w:val="000000" w:themeColor="text1"/>
        </w:rPr>
        <w:t>.</w:t>
      </w:r>
    </w:p>
    <w:p w:rsidR="0074081A" w:rsidRPr="00AA0318" w:rsidRDefault="00AA0318" w:rsidP="0074081A">
      <w:pPr>
        <w:pStyle w:val="a9"/>
        <w:ind w:right="32" w:firstLine="720"/>
        <w:rPr>
          <w:color w:val="000000" w:themeColor="text1"/>
        </w:rPr>
      </w:pPr>
      <w:proofErr w:type="gramStart"/>
      <w:r>
        <w:rPr>
          <w:i/>
          <w:color w:val="000000" w:themeColor="text1"/>
        </w:rPr>
        <w:lastRenderedPageBreak/>
        <w:t>Пример:</w:t>
      </w:r>
      <w:r w:rsidR="00170414" w:rsidRPr="00541563">
        <w:rPr>
          <w:color w:val="000000" w:themeColor="text1"/>
        </w:rPr>
        <w:t xml:space="preserve"> </w:t>
      </w:r>
      <w:r w:rsidR="0074081A" w:rsidRPr="00AA0318">
        <w:rPr>
          <w:color w:val="000000" w:themeColor="text1"/>
        </w:rPr>
        <w:t>10 мая 2016 года  в Забайкальское УФАС России поступила жалоба ООО «Нова Медика».</w:t>
      </w:r>
      <w:proofErr w:type="gramEnd"/>
    </w:p>
    <w:p w:rsidR="00AA0318" w:rsidRPr="00AA0318" w:rsidRDefault="00AA0318" w:rsidP="00AA0318">
      <w:pPr>
        <w:pStyle w:val="a9"/>
        <w:ind w:right="32" w:firstLine="720"/>
        <w:rPr>
          <w:color w:val="000000" w:themeColor="text1"/>
        </w:rPr>
      </w:pPr>
      <w:r w:rsidRPr="00AA0318">
        <w:rPr>
          <w:color w:val="000000" w:themeColor="text1"/>
        </w:rPr>
        <w:t>20 апреля 2016 года для нужд ГУЗ «</w:t>
      </w:r>
      <w:proofErr w:type="spellStart"/>
      <w:r w:rsidRPr="00AA0318">
        <w:rPr>
          <w:color w:val="000000" w:themeColor="text1"/>
        </w:rPr>
        <w:t>Приаргунская</w:t>
      </w:r>
      <w:proofErr w:type="spellEnd"/>
      <w:r w:rsidRPr="00AA0318">
        <w:rPr>
          <w:color w:val="000000" w:themeColor="text1"/>
        </w:rPr>
        <w:t xml:space="preserve"> ЦРБ» уполномоченным учреждением - ГКУ «ЦМТО» размещен аукцион в электронной форме на поставку аппарата для ультразвуковой диагностики (реестровый № 0891200000316003082).</w:t>
      </w:r>
    </w:p>
    <w:p w:rsidR="00AA0318" w:rsidRPr="00AA0318" w:rsidRDefault="00AA0318" w:rsidP="00AA0318">
      <w:pPr>
        <w:pStyle w:val="a9"/>
        <w:ind w:right="32" w:firstLine="720"/>
        <w:rPr>
          <w:color w:val="000000" w:themeColor="text1"/>
        </w:rPr>
      </w:pPr>
      <w:r w:rsidRPr="00AA0318">
        <w:rPr>
          <w:color w:val="000000" w:themeColor="text1"/>
        </w:rPr>
        <w:t>На участие в аукционе поступило три заявки (ООО «Орион», ИП Судаков А.В., ООО «Ант-мед»)</w:t>
      </w:r>
      <w:r w:rsidR="0074081A">
        <w:rPr>
          <w:color w:val="000000" w:themeColor="text1"/>
        </w:rPr>
        <w:t>,</w:t>
      </w:r>
      <w:r w:rsidRPr="00AA0318">
        <w:rPr>
          <w:color w:val="000000" w:themeColor="text1"/>
        </w:rPr>
        <w:t xml:space="preserve"> все допущены к участию в аукционе (протокол рассмотрения первых частей заявок от 06.05.2016).</w:t>
      </w:r>
    </w:p>
    <w:p w:rsidR="00AA0318" w:rsidRPr="00AA0318" w:rsidRDefault="00AA0318" w:rsidP="00AA0318">
      <w:pPr>
        <w:pStyle w:val="a9"/>
        <w:ind w:right="32" w:firstLine="720"/>
        <w:rPr>
          <w:color w:val="000000" w:themeColor="text1"/>
        </w:rPr>
      </w:pPr>
      <w:r w:rsidRPr="00AA0318">
        <w:rPr>
          <w:color w:val="000000" w:themeColor="text1"/>
        </w:rPr>
        <w:t>Комиссией Забайкальского УФАС России по рассмотрению жалоб в сфере закупок рассмотрена жалоб</w:t>
      </w:r>
      <w:proofErr w:type="gramStart"/>
      <w:r w:rsidRPr="00AA0318">
        <w:rPr>
          <w:color w:val="000000" w:themeColor="text1"/>
        </w:rPr>
        <w:t>а ООО</w:t>
      </w:r>
      <w:proofErr w:type="gramEnd"/>
      <w:r w:rsidRPr="00AA0318">
        <w:rPr>
          <w:color w:val="000000" w:themeColor="text1"/>
        </w:rPr>
        <w:t xml:space="preserve"> «Нова Медика» на нарушение требований Федерального закона от 05.04.2013 № 44-ФЗ «О  контрактной системе в сфере закупок товаров, работ, услуг для обеспечения государственных и муниципальных нужд» (далее- 44-ФЗ) государственным заказчиком   и принято решение о признании жалобы обоснованной.</w:t>
      </w:r>
    </w:p>
    <w:p w:rsidR="00AA0318" w:rsidRPr="00AA0318" w:rsidRDefault="00AA0318" w:rsidP="00AA0318">
      <w:pPr>
        <w:pStyle w:val="a9"/>
        <w:ind w:right="32" w:firstLine="720"/>
        <w:rPr>
          <w:color w:val="000000" w:themeColor="text1"/>
        </w:rPr>
      </w:pPr>
      <w:r w:rsidRPr="00AA0318">
        <w:rPr>
          <w:color w:val="000000" w:themeColor="text1"/>
        </w:rPr>
        <w:t>Материалы дела были переданы в отдел антимонопольного контроля и рекламы,  поскольку кроме нарушения 44-ФЗ, содержат признаки нарушения пункта 2 части 1 статьи 11  Федерального закона от 26.07.2006 № 135-ФЗ «О защите конкуренции» (далее – Закон о защите конкуренции).</w:t>
      </w:r>
    </w:p>
    <w:p w:rsidR="00AA0318" w:rsidRPr="00AA0318" w:rsidRDefault="00AA0318" w:rsidP="00AA0318">
      <w:pPr>
        <w:pStyle w:val="a9"/>
        <w:ind w:right="32" w:firstLine="720"/>
        <w:rPr>
          <w:color w:val="000000" w:themeColor="text1"/>
        </w:rPr>
      </w:pPr>
      <w:r w:rsidRPr="00AA0318">
        <w:rPr>
          <w:color w:val="000000" w:themeColor="text1"/>
        </w:rPr>
        <w:t>Управлением был направлен  запрос оператору электронной площадк</w:t>
      </w:r>
      <w:proofErr w:type="gramStart"/>
      <w:r w:rsidRPr="00AA0318">
        <w:rPr>
          <w:color w:val="000000" w:themeColor="text1"/>
        </w:rPr>
        <w:t>и ООО</w:t>
      </w:r>
      <w:proofErr w:type="gramEnd"/>
      <w:r w:rsidRPr="00AA0318">
        <w:rPr>
          <w:color w:val="000000" w:themeColor="text1"/>
        </w:rPr>
        <w:t xml:space="preserve"> «РТС-Тендер» о предоставлении информации о том, с какого IP-адреса участники электронного аукциона направляли заявки и  принимали участие. В ответ на запрос ООО «РТС-Тендер»  предоставило информацию, подтверждающую чт</w:t>
      </w:r>
      <w:proofErr w:type="gramStart"/>
      <w:r w:rsidRPr="00AA0318">
        <w:rPr>
          <w:color w:val="000000" w:themeColor="text1"/>
        </w:rPr>
        <w:t>о ООО</w:t>
      </w:r>
      <w:proofErr w:type="gramEnd"/>
      <w:r w:rsidRPr="00AA0318">
        <w:rPr>
          <w:color w:val="000000" w:themeColor="text1"/>
        </w:rPr>
        <w:t xml:space="preserve"> «Орион», ИП Судаков А.В. подавали заявку для участия  в электронном аукционе с одного и того же IP-адреса (188.75.241.86).</w:t>
      </w:r>
    </w:p>
    <w:p w:rsidR="00AA0318" w:rsidRPr="00AA0318" w:rsidRDefault="00AA0318" w:rsidP="00AA0318">
      <w:pPr>
        <w:pStyle w:val="a9"/>
        <w:ind w:right="32" w:firstLine="720"/>
        <w:rPr>
          <w:color w:val="000000" w:themeColor="text1"/>
        </w:rPr>
      </w:pPr>
      <w:r w:rsidRPr="00AA0318">
        <w:rPr>
          <w:color w:val="000000" w:themeColor="text1"/>
        </w:rPr>
        <w:t>ООО "«Ант-мед»" подавало заявку на участие в электронном аукционе с другого IP-адреса (158.255.184.133).</w:t>
      </w:r>
    </w:p>
    <w:p w:rsidR="00AA0318" w:rsidRDefault="00AA0318" w:rsidP="00AA0318">
      <w:pPr>
        <w:pStyle w:val="a9"/>
        <w:ind w:right="32" w:firstLine="720"/>
        <w:rPr>
          <w:color w:val="000000" w:themeColor="text1"/>
        </w:rPr>
      </w:pPr>
      <w:r w:rsidRPr="00AA0318">
        <w:rPr>
          <w:color w:val="000000" w:themeColor="text1"/>
        </w:rPr>
        <w:t>Участие в аукционе принял 1 участник, снижение цены составило 0,5% от НМЦК</w:t>
      </w:r>
      <w:r w:rsidR="0074081A">
        <w:rPr>
          <w:color w:val="000000" w:themeColor="text1"/>
        </w:rPr>
        <w:t xml:space="preserve">. </w:t>
      </w:r>
      <w:r w:rsidRPr="00AA0318">
        <w:rPr>
          <w:color w:val="000000" w:themeColor="text1"/>
        </w:rPr>
        <w:t>Заключение контракта по максимально выгодной цене возможно исключительно в случае участия только одного участника.</w:t>
      </w:r>
    </w:p>
    <w:p w:rsidR="0074081A" w:rsidRPr="0074081A" w:rsidRDefault="0074081A" w:rsidP="0074081A">
      <w:pPr>
        <w:pStyle w:val="a9"/>
        <w:ind w:right="32" w:firstLine="720"/>
        <w:rPr>
          <w:color w:val="000000" w:themeColor="text1"/>
        </w:rPr>
      </w:pPr>
      <w:r w:rsidRPr="0074081A">
        <w:rPr>
          <w:color w:val="000000" w:themeColor="text1"/>
        </w:rPr>
        <w:t xml:space="preserve">ООО "Орион" и ИП Судаков  А.В., являясь самостоятельными хозяйствующими субъектами, во исполнение заключенного устного </w:t>
      </w:r>
      <w:proofErr w:type="spellStart"/>
      <w:r w:rsidRPr="0074081A">
        <w:rPr>
          <w:color w:val="000000" w:themeColor="text1"/>
        </w:rPr>
        <w:t>антиконкурентного</w:t>
      </w:r>
      <w:proofErr w:type="spellEnd"/>
      <w:r w:rsidRPr="0074081A">
        <w:rPr>
          <w:color w:val="000000" w:themeColor="text1"/>
        </w:rPr>
        <w:t xml:space="preserve"> соглашения в ходе 20 электронных аукционов отказались от самостоятельных действий и конкурентной борьбы с тем, чтобы получить право заключения контрактов по максимальным ценам, тем самым, могли ограничить конкуренцию.</w:t>
      </w:r>
    </w:p>
    <w:p w:rsidR="0074081A" w:rsidRPr="0074081A" w:rsidRDefault="0074081A" w:rsidP="0074081A">
      <w:pPr>
        <w:pStyle w:val="a9"/>
        <w:ind w:right="32" w:firstLine="720"/>
        <w:rPr>
          <w:color w:val="000000" w:themeColor="text1"/>
        </w:rPr>
      </w:pPr>
      <w:proofErr w:type="gramStart"/>
      <w:r w:rsidRPr="0074081A">
        <w:rPr>
          <w:color w:val="000000" w:themeColor="text1"/>
        </w:rPr>
        <w:t>Комиссия Забайкальского УФАС России при</w:t>
      </w:r>
      <w:r>
        <w:rPr>
          <w:color w:val="000000" w:themeColor="text1"/>
        </w:rPr>
        <w:t>шла</w:t>
      </w:r>
      <w:r w:rsidRPr="0074081A">
        <w:rPr>
          <w:color w:val="000000" w:themeColor="text1"/>
        </w:rPr>
        <w:t xml:space="preserve"> к выводу, что ответчики заключили </w:t>
      </w:r>
      <w:proofErr w:type="spellStart"/>
      <w:r w:rsidRPr="0074081A">
        <w:rPr>
          <w:color w:val="000000" w:themeColor="text1"/>
        </w:rPr>
        <w:t>антиконкурентное</w:t>
      </w:r>
      <w:proofErr w:type="spellEnd"/>
      <w:r w:rsidRPr="0074081A">
        <w:rPr>
          <w:color w:val="000000" w:themeColor="text1"/>
        </w:rPr>
        <w:t xml:space="preserve"> соглашение, которое привело к поддержанию цен на торгах по совокупности</w:t>
      </w:r>
      <w:r>
        <w:rPr>
          <w:color w:val="000000" w:themeColor="text1"/>
        </w:rPr>
        <w:t xml:space="preserve"> </w:t>
      </w:r>
      <w:r w:rsidRPr="0074081A">
        <w:rPr>
          <w:color w:val="000000" w:themeColor="text1"/>
        </w:rPr>
        <w:t>доказательств</w:t>
      </w:r>
      <w:r>
        <w:rPr>
          <w:color w:val="000000" w:themeColor="text1"/>
        </w:rPr>
        <w:t xml:space="preserve">: </w:t>
      </w:r>
      <w:r w:rsidRPr="0074081A">
        <w:rPr>
          <w:color w:val="000000" w:themeColor="text1"/>
        </w:rPr>
        <w:t>использование ответчиками одного IP адреса, ведение хозяйственной деятельности Никифоровой Е.Н. от ИП Судакова и ООО «Орион», наличие минимального снижения начальной (максимальной) цены при участии в закупках без участия сторонних организаций, наличие конкуренции и снижение начальной (максимальной) цены</w:t>
      </w:r>
      <w:proofErr w:type="gramEnd"/>
      <w:r w:rsidRPr="0074081A">
        <w:rPr>
          <w:color w:val="000000" w:themeColor="text1"/>
        </w:rPr>
        <w:t xml:space="preserve"> на торгах, при участии в них сторонних организаций.</w:t>
      </w:r>
    </w:p>
    <w:p w:rsidR="0074081A" w:rsidRPr="0074081A" w:rsidRDefault="00C1155B" w:rsidP="0074081A">
      <w:pPr>
        <w:pStyle w:val="a9"/>
        <w:ind w:right="32" w:firstLine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Решением от 17.10. 2016 </w:t>
      </w:r>
      <w:r w:rsidR="0074081A" w:rsidRPr="0074081A">
        <w:rPr>
          <w:color w:val="000000" w:themeColor="text1"/>
        </w:rPr>
        <w:t xml:space="preserve">ИП Судаков </w:t>
      </w:r>
      <w:proofErr w:type="gramStart"/>
      <w:r w:rsidR="0074081A" w:rsidRPr="0074081A">
        <w:rPr>
          <w:color w:val="000000" w:themeColor="text1"/>
        </w:rPr>
        <w:t>и ООО</w:t>
      </w:r>
      <w:proofErr w:type="gramEnd"/>
      <w:r w:rsidR="0074081A" w:rsidRPr="0074081A">
        <w:rPr>
          <w:color w:val="000000" w:themeColor="text1"/>
        </w:rPr>
        <w:t xml:space="preserve"> «Орион»</w:t>
      </w:r>
      <w:r w:rsidR="0074081A">
        <w:rPr>
          <w:color w:val="000000" w:themeColor="text1"/>
        </w:rPr>
        <w:t xml:space="preserve"> признаны </w:t>
      </w:r>
      <w:r w:rsidR="0074081A" w:rsidRPr="0074081A">
        <w:rPr>
          <w:color w:val="000000" w:themeColor="text1"/>
        </w:rPr>
        <w:t>наруш</w:t>
      </w:r>
      <w:r w:rsidR="0074081A">
        <w:rPr>
          <w:color w:val="000000" w:themeColor="text1"/>
        </w:rPr>
        <w:t>ившими</w:t>
      </w:r>
      <w:r w:rsidR="0074081A" w:rsidRPr="0074081A">
        <w:rPr>
          <w:color w:val="000000" w:themeColor="text1"/>
        </w:rPr>
        <w:t xml:space="preserve"> пункт 2  части 1 статьи 11 Закона о защите конкуренции.</w:t>
      </w:r>
      <w:r w:rsidR="0074081A">
        <w:rPr>
          <w:color w:val="000000" w:themeColor="text1"/>
        </w:rPr>
        <w:t xml:space="preserve"> В отношении этих хозяйствующих субъектов возбужд</w:t>
      </w:r>
      <w:r>
        <w:rPr>
          <w:color w:val="000000" w:themeColor="text1"/>
        </w:rPr>
        <w:t>ены дела об административном правонарушении.</w:t>
      </w:r>
      <w:r w:rsidR="00002F5F">
        <w:rPr>
          <w:color w:val="000000" w:themeColor="text1"/>
        </w:rPr>
        <w:t xml:space="preserve"> Н</w:t>
      </w:r>
      <w:proofErr w:type="gramStart"/>
      <w:r w:rsidR="00002F5F" w:rsidRPr="00002F5F">
        <w:rPr>
          <w:color w:val="000000" w:themeColor="text1"/>
        </w:rPr>
        <w:t>а ООО</w:t>
      </w:r>
      <w:proofErr w:type="gramEnd"/>
      <w:r w:rsidR="00002F5F" w:rsidRPr="00002F5F">
        <w:rPr>
          <w:color w:val="000000" w:themeColor="text1"/>
        </w:rPr>
        <w:t xml:space="preserve"> «Орион» </w:t>
      </w:r>
      <w:r w:rsidR="00002F5F">
        <w:rPr>
          <w:color w:val="000000" w:themeColor="text1"/>
        </w:rPr>
        <w:t xml:space="preserve">наложен </w:t>
      </w:r>
      <w:r w:rsidR="00002F5F" w:rsidRPr="00002F5F">
        <w:rPr>
          <w:color w:val="000000" w:themeColor="text1"/>
        </w:rPr>
        <w:t xml:space="preserve">  административный  штраф в размере 1 370 658,44</w:t>
      </w:r>
      <w:r>
        <w:rPr>
          <w:color w:val="000000" w:themeColor="text1"/>
        </w:rPr>
        <w:t xml:space="preserve">  </w:t>
      </w:r>
      <w:r w:rsidR="00002F5F">
        <w:rPr>
          <w:color w:val="000000" w:themeColor="text1"/>
        </w:rPr>
        <w:t>руб., на должностно</w:t>
      </w:r>
      <w:r w:rsidR="00D70AC7">
        <w:rPr>
          <w:color w:val="000000" w:themeColor="text1"/>
        </w:rPr>
        <w:t xml:space="preserve">е лицо ООО «Орион» и ИП Судакова </w:t>
      </w:r>
      <w:r w:rsidR="00002F5F">
        <w:rPr>
          <w:color w:val="000000" w:themeColor="text1"/>
        </w:rPr>
        <w:t xml:space="preserve"> наложен штраф в размере 20 000 руб.</w:t>
      </w:r>
      <w:r w:rsidR="00112D83">
        <w:rPr>
          <w:color w:val="000000" w:themeColor="text1"/>
        </w:rPr>
        <w:t xml:space="preserve"> В настоящее время постановление о наложении штрафа обжаловано в арбитражный суд. Суд 1 инстанции, снизил штраф, учитывая, что хозяйствующий субъект нарушение признал. Апелляция назначена на 20 июня 2017 года. </w:t>
      </w:r>
    </w:p>
    <w:p w:rsidR="000E4ECE" w:rsidRDefault="00E269F7" w:rsidP="000E4ECE">
      <w:pPr>
        <w:pStyle w:val="a9"/>
        <w:widowControl w:val="0"/>
        <w:jc w:val="center"/>
        <w:rPr>
          <w:b/>
          <w:color w:val="000000" w:themeColor="text1"/>
          <w:u w:val="single"/>
        </w:rPr>
      </w:pPr>
      <w:r w:rsidRPr="00E269F7">
        <w:rPr>
          <w:b/>
          <w:color w:val="000000" w:themeColor="text1"/>
          <w:u w:val="single"/>
        </w:rPr>
        <w:t>201</w:t>
      </w:r>
      <w:r w:rsidR="000E4ECE">
        <w:rPr>
          <w:b/>
          <w:color w:val="000000" w:themeColor="text1"/>
          <w:u w:val="single"/>
        </w:rPr>
        <w:t>7</w:t>
      </w:r>
    </w:p>
    <w:p w:rsidR="000E4ECE" w:rsidRPr="000E4ECE" w:rsidRDefault="000E4ECE" w:rsidP="000E4ECE">
      <w:pPr>
        <w:pStyle w:val="a9"/>
        <w:widowControl w:val="0"/>
        <w:rPr>
          <w:color w:val="000000" w:themeColor="text1"/>
        </w:rPr>
      </w:pPr>
      <w:r>
        <w:rPr>
          <w:i/>
          <w:color w:val="000000" w:themeColor="text1"/>
        </w:rPr>
        <w:t>Пример:</w:t>
      </w:r>
    </w:p>
    <w:p w:rsidR="000E4ECE" w:rsidRPr="006123CE" w:rsidRDefault="000E4ECE" w:rsidP="006123CE">
      <w:pPr>
        <w:pStyle w:val="a9"/>
        <w:ind w:right="32" w:firstLine="720"/>
        <w:rPr>
          <w:color w:val="000000" w:themeColor="text1"/>
        </w:rPr>
      </w:pPr>
      <w:r w:rsidRPr="006123CE">
        <w:rPr>
          <w:color w:val="000000" w:themeColor="text1"/>
        </w:rPr>
        <w:t>09.01.2017 №2 Забайкальским УФАС России возбуждено дело №3 по признакам нарушения статьи 11.1 Закона о защите конкуренции в отношении ПАО «</w:t>
      </w:r>
      <w:proofErr w:type="spellStart"/>
      <w:r w:rsidRPr="006123CE">
        <w:rPr>
          <w:color w:val="000000" w:themeColor="text1"/>
        </w:rPr>
        <w:t>Нефтемаркет</w:t>
      </w:r>
      <w:proofErr w:type="spellEnd"/>
      <w:r w:rsidRPr="006123CE">
        <w:rPr>
          <w:color w:val="000000" w:themeColor="text1"/>
        </w:rPr>
        <w:t>» и ООО ПКП «Союз и</w:t>
      </w:r>
      <w:proofErr w:type="gramStart"/>
      <w:r w:rsidRPr="006123CE">
        <w:rPr>
          <w:color w:val="000000" w:themeColor="text1"/>
        </w:rPr>
        <w:t xml:space="preserve"> К</w:t>
      </w:r>
      <w:proofErr w:type="gramEnd"/>
      <w:r w:rsidRPr="006123CE">
        <w:rPr>
          <w:color w:val="000000" w:themeColor="text1"/>
        </w:rPr>
        <w:t>».</w:t>
      </w:r>
    </w:p>
    <w:p w:rsidR="00E269F7" w:rsidRPr="006123CE" w:rsidRDefault="000E4ECE" w:rsidP="006123CE">
      <w:pPr>
        <w:pStyle w:val="a9"/>
        <w:ind w:right="32" w:firstLine="720"/>
        <w:rPr>
          <w:color w:val="000000" w:themeColor="text1"/>
        </w:rPr>
      </w:pPr>
      <w:r w:rsidRPr="006123CE">
        <w:rPr>
          <w:color w:val="000000" w:themeColor="text1"/>
        </w:rPr>
        <w:t>«ПАО «</w:t>
      </w:r>
      <w:proofErr w:type="spellStart"/>
      <w:r w:rsidRPr="006123CE">
        <w:rPr>
          <w:color w:val="000000" w:themeColor="text1"/>
        </w:rPr>
        <w:t>Нефтемаркет</w:t>
      </w:r>
      <w:proofErr w:type="spellEnd"/>
      <w:r w:rsidRPr="006123CE">
        <w:rPr>
          <w:color w:val="000000" w:themeColor="text1"/>
        </w:rPr>
        <w:t>»</w:t>
      </w:r>
      <w:r w:rsidR="006123CE">
        <w:rPr>
          <w:color w:val="000000" w:themeColor="text1"/>
        </w:rPr>
        <w:t>,</w:t>
      </w:r>
      <w:r w:rsidRPr="006123CE">
        <w:rPr>
          <w:color w:val="000000" w:themeColor="text1"/>
        </w:rPr>
        <w:t xml:space="preserve"> ООО «ПКП «Союз и К» </w:t>
      </w:r>
      <w:r w:rsidR="006123CE">
        <w:rPr>
          <w:color w:val="000000" w:themeColor="text1"/>
        </w:rPr>
        <w:t xml:space="preserve">подняли цены на </w:t>
      </w:r>
      <w:proofErr w:type="spellStart"/>
      <w:r w:rsidR="006123CE">
        <w:rPr>
          <w:color w:val="000000" w:themeColor="text1"/>
        </w:rPr>
        <w:t>автобензины</w:t>
      </w:r>
      <w:proofErr w:type="spellEnd"/>
      <w:r w:rsidR="006123CE">
        <w:rPr>
          <w:color w:val="000000" w:themeColor="text1"/>
        </w:rPr>
        <w:t xml:space="preserve"> в марте и </w:t>
      </w:r>
      <w:r w:rsidRPr="006123CE">
        <w:rPr>
          <w:color w:val="000000" w:themeColor="text1"/>
        </w:rPr>
        <w:t xml:space="preserve"> июне </w:t>
      </w:r>
      <w:r w:rsidR="006123CE">
        <w:rPr>
          <w:color w:val="000000" w:themeColor="text1"/>
        </w:rPr>
        <w:t xml:space="preserve"> 2016 года в </w:t>
      </w:r>
      <w:proofErr w:type="spellStart"/>
      <w:r w:rsidR="006123CE">
        <w:rPr>
          <w:color w:val="000000" w:themeColor="text1"/>
        </w:rPr>
        <w:t>г</w:t>
      </w:r>
      <w:proofErr w:type="gramStart"/>
      <w:r w:rsidR="006123CE">
        <w:rPr>
          <w:color w:val="000000" w:themeColor="text1"/>
        </w:rPr>
        <w:t>.К</w:t>
      </w:r>
      <w:proofErr w:type="gramEnd"/>
      <w:r w:rsidR="006123CE">
        <w:rPr>
          <w:color w:val="000000" w:themeColor="text1"/>
        </w:rPr>
        <w:t>раснокаменск</w:t>
      </w:r>
      <w:proofErr w:type="spellEnd"/>
      <w:r w:rsidR="006123CE">
        <w:rPr>
          <w:color w:val="000000" w:themeColor="text1"/>
        </w:rPr>
        <w:t>.</w:t>
      </w:r>
      <w:r w:rsidRPr="006123CE">
        <w:rPr>
          <w:color w:val="000000" w:themeColor="text1"/>
        </w:rPr>
        <w:t>.</w:t>
      </w:r>
    </w:p>
    <w:p w:rsidR="000E4ECE" w:rsidRPr="006123CE" w:rsidRDefault="000E4ECE" w:rsidP="006123CE">
      <w:pPr>
        <w:pStyle w:val="a9"/>
        <w:ind w:right="32" w:firstLine="720"/>
        <w:rPr>
          <w:color w:val="000000" w:themeColor="text1"/>
        </w:rPr>
      </w:pPr>
      <w:r w:rsidRPr="006123CE">
        <w:rPr>
          <w:color w:val="000000" w:themeColor="text1"/>
        </w:rPr>
        <w:t xml:space="preserve">Разница цен на </w:t>
      </w:r>
      <w:proofErr w:type="spellStart"/>
      <w:r w:rsidRPr="006123CE">
        <w:rPr>
          <w:color w:val="000000" w:themeColor="text1"/>
        </w:rPr>
        <w:t>автобензины</w:t>
      </w:r>
      <w:proofErr w:type="spellEnd"/>
      <w:r w:rsidRPr="006123CE">
        <w:rPr>
          <w:color w:val="000000" w:themeColor="text1"/>
        </w:rPr>
        <w:t xml:space="preserve"> марок АИ-92 и АИ-95 у ООО ПКП «Союз и</w:t>
      </w:r>
      <w:proofErr w:type="gramStart"/>
      <w:r w:rsidRPr="006123CE">
        <w:rPr>
          <w:color w:val="000000" w:themeColor="text1"/>
        </w:rPr>
        <w:t xml:space="preserve"> К</w:t>
      </w:r>
      <w:proofErr w:type="gramEnd"/>
      <w:r w:rsidRPr="006123CE">
        <w:rPr>
          <w:color w:val="000000" w:themeColor="text1"/>
        </w:rPr>
        <w:t>» и ПАО «</w:t>
      </w:r>
      <w:proofErr w:type="spellStart"/>
      <w:r w:rsidRPr="006123CE">
        <w:rPr>
          <w:color w:val="000000" w:themeColor="text1"/>
        </w:rPr>
        <w:t>Нефтемаркет</w:t>
      </w:r>
      <w:proofErr w:type="spellEnd"/>
      <w:r w:rsidRPr="006123CE">
        <w:rPr>
          <w:color w:val="000000" w:themeColor="text1"/>
        </w:rPr>
        <w:t>» составля</w:t>
      </w:r>
      <w:r w:rsidR="006123CE">
        <w:rPr>
          <w:color w:val="000000" w:themeColor="text1"/>
        </w:rPr>
        <w:t>ла</w:t>
      </w:r>
      <w:r w:rsidRPr="006123CE">
        <w:rPr>
          <w:color w:val="000000" w:themeColor="text1"/>
        </w:rPr>
        <w:t xml:space="preserve"> 10-20 копеек.</w:t>
      </w:r>
      <w:r w:rsidRPr="006F6057">
        <w:rPr>
          <w:color w:val="000000" w:themeColor="text1"/>
        </w:rPr>
        <w:t xml:space="preserve"> </w:t>
      </w:r>
      <w:r w:rsidRPr="006123CE">
        <w:rPr>
          <w:color w:val="000000" w:themeColor="text1"/>
        </w:rPr>
        <w:t>Разница в  уровне  роста розничных цен у ПАО «</w:t>
      </w:r>
      <w:proofErr w:type="spellStart"/>
      <w:r w:rsidRPr="006123CE">
        <w:rPr>
          <w:color w:val="000000" w:themeColor="text1"/>
        </w:rPr>
        <w:t>Нефтемаркет</w:t>
      </w:r>
      <w:proofErr w:type="spellEnd"/>
      <w:r w:rsidRPr="006123CE">
        <w:rPr>
          <w:color w:val="000000" w:themeColor="text1"/>
        </w:rPr>
        <w:t>» и ООО ПКП «Союз и</w:t>
      </w:r>
      <w:proofErr w:type="gramStart"/>
      <w:r w:rsidRPr="006123CE">
        <w:rPr>
          <w:color w:val="000000" w:themeColor="text1"/>
        </w:rPr>
        <w:t xml:space="preserve"> К</w:t>
      </w:r>
      <w:proofErr w:type="gramEnd"/>
      <w:r w:rsidRPr="006123CE">
        <w:rPr>
          <w:color w:val="000000" w:themeColor="text1"/>
        </w:rPr>
        <w:t>»  составля</w:t>
      </w:r>
      <w:r w:rsidR="006123CE">
        <w:rPr>
          <w:color w:val="000000" w:themeColor="text1"/>
        </w:rPr>
        <w:t>ла</w:t>
      </w:r>
      <w:r w:rsidRPr="006123CE">
        <w:rPr>
          <w:color w:val="000000" w:themeColor="text1"/>
        </w:rPr>
        <w:t xml:space="preserve"> от 0,10 до 0,24 процентов.</w:t>
      </w:r>
    </w:p>
    <w:p w:rsidR="000E4ECE" w:rsidRPr="006123CE" w:rsidRDefault="000E4ECE" w:rsidP="006123CE">
      <w:pPr>
        <w:pStyle w:val="a9"/>
        <w:ind w:right="32" w:firstLine="720"/>
        <w:rPr>
          <w:color w:val="000000" w:themeColor="text1"/>
        </w:rPr>
      </w:pPr>
      <w:r w:rsidRPr="006123CE">
        <w:rPr>
          <w:color w:val="000000" w:themeColor="text1"/>
        </w:rPr>
        <w:t xml:space="preserve">Повышение цен на </w:t>
      </w:r>
      <w:proofErr w:type="spellStart"/>
      <w:r w:rsidRPr="006123CE">
        <w:rPr>
          <w:color w:val="000000" w:themeColor="text1"/>
        </w:rPr>
        <w:t>автобензины</w:t>
      </w:r>
      <w:proofErr w:type="spellEnd"/>
      <w:r w:rsidRPr="006123CE">
        <w:rPr>
          <w:color w:val="000000" w:themeColor="text1"/>
        </w:rPr>
        <w:t xml:space="preserve"> АИ-92 и АИ-95 на автозаправочных станциях у ПАО «</w:t>
      </w:r>
      <w:proofErr w:type="spellStart"/>
      <w:r w:rsidRPr="006123CE">
        <w:rPr>
          <w:color w:val="000000" w:themeColor="text1"/>
        </w:rPr>
        <w:t>Нефтемаркет</w:t>
      </w:r>
      <w:proofErr w:type="spellEnd"/>
      <w:r w:rsidRPr="006123CE">
        <w:rPr>
          <w:color w:val="000000" w:themeColor="text1"/>
        </w:rPr>
        <w:t>» и ООО ПКП «Союз и</w:t>
      </w:r>
      <w:proofErr w:type="gramStart"/>
      <w:r w:rsidRPr="006123CE">
        <w:rPr>
          <w:color w:val="000000" w:themeColor="text1"/>
        </w:rPr>
        <w:t xml:space="preserve"> К</w:t>
      </w:r>
      <w:proofErr w:type="gramEnd"/>
      <w:r w:rsidRPr="006123CE">
        <w:rPr>
          <w:color w:val="000000" w:themeColor="text1"/>
        </w:rPr>
        <w:t xml:space="preserve">» </w:t>
      </w:r>
      <w:r w:rsidR="006123CE">
        <w:rPr>
          <w:color w:val="000000" w:themeColor="text1"/>
        </w:rPr>
        <w:t xml:space="preserve">было </w:t>
      </w:r>
      <w:r w:rsidRPr="006123CE">
        <w:rPr>
          <w:color w:val="000000" w:themeColor="text1"/>
        </w:rPr>
        <w:t>обусловлено повышением закупочных цен у поставщиков.</w:t>
      </w:r>
    </w:p>
    <w:p w:rsidR="000E4ECE" w:rsidRPr="006123CE" w:rsidRDefault="006123CE" w:rsidP="006123CE">
      <w:pPr>
        <w:pStyle w:val="a9"/>
        <w:ind w:right="32" w:firstLine="720"/>
        <w:rPr>
          <w:color w:val="000000" w:themeColor="text1"/>
        </w:rPr>
      </w:pPr>
      <w:r>
        <w:rPr>
          <w:color w:val="000000" w:themeColor="text1"/>
        </w:rPr>
        <w:t>В ходе рассмотрения дела было установлено.</w:t>
      </w:r>
      <w:r w:rsidR="00193C20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="000E4ECE" w:rsidRPr="006123CE">
        <w:rPr>
          <w:color w:val="000000" w:themeColor="text1"/>
        </w:rPr>
        <w:t>овышен</w:t>
      </w:r>
      <w:r>
        <w:rPr>
          <w:color w:val="000000" w:themeColor="text1"/>
        </w:rPr>
        <w:t>и</w:t>
      </w:r>
      <w:r w:rsidR="000E4ECE" w:rsidRPr="006123CE">
        <w:rPr>
          <w:color w:val="000000" w:themeColor="text1"/>
        </w:rPr>
        <w:t xml:space="preserve">е цен на </w:t>
      </w:r>
      <w:proofErr w:type="spellStart"/>
      <w:r w:rsidR="000E4ECE" w:rsidRPr="006123CE">
        <w:rPr>
          <w:color w:val="000000" w:themeColor="text1"/>
        </w:rPr>
        <w:t>автобензины</w:t>
      </w:r>
      <w:proofErr w:type="spellEnd"/>
      <w:r w:rsidR="000E4ECE" w:rsidRPr="006123CE">
        <w:rPr>
          <w:color w:val="000000" w:themeColor="text1"/>
        </w:rPr>
        <w:t xml:space="preserve"> марок АИ-92 и АИ-95, реализуемых на автозаправочных станциях ООО ПКП «Союз и</w:t>
      </w:r>
      <w:proofErr w:type="gramStart"/>
      <w:r w:rsidR="000E4ECE" w:rsidRPr="006123CE">
        <w:rPr>
          <w:color w:val="000000" w:themeColor="text1"/>
        </w:rPr>
        <w:t xml:space="preserve"> К</w:t>
      </w:r>
      <w:proofErr w:type="gramEnd"/>
      <w:r w:rsidR="000E4ECE" w:rsidRPr="006123CE">
        <w:rPr>
          <w:color w:val="000000" w:themeColor="text1"/>
        </w:rPr>
        <w:t>» и ПАО «</w:t>
      </w:r>
      <w:proofErr w:type="spellStart"/>
      <w:r w:rsidR="000E4ECE" w:rsidRPr="006123CE">
        <w:rPr>
          <w:color w:val="000000" w:themeColor="text1"/>
        </w:rPr>
        <w:t>Нефтемаркет</w:t>
      </w:r>
      <w:proofErr w:type="spellEnd"/>
      <w:r w:rsidR="000E4ECE" w:rsidRPr="006123CE">
        <w:rPr>
          <w:color w:val="000000" w:themeColor="text1"/>
        </w:rPr>
        <w:t xml:space="preserve">» на территории г. </w:t>
      </w:r>
      <w:proofErr w:type="spellStart"/>
      <w:r w:rsidR="000E4ECE" w:rsidRPr="006123CE">
        <w:rPr>
          <w:color w:val="000000" w:themeColor="text1"/>
        </w:rPr>
        <w:t>Краснокаменска</w:t>
      </w:r>
      <w:proofErr w:type="spellEnd"/>
      <w:r w:rsidR="000E4ECE" w:rsidRPr="006123CE">
        <w:rPr>
          <w:color w:val="000000" w:themeColor="text1"/>
        </w:rPr>
        <w:t xml:space="preserve"> и </w:t>
      </w:r>
      <w:proofErr w:type="spellStart"/>
      <w:r w:rsidR="000E4ECE" w:rsidRPr="006123CE">
        <w:rPr>
          <w:color w:val="000000" w:themeColor="text1"/>
        </w:rPr>
        <w:t>Краснокаменского</w:t>
      </w:r>
      <w:proofErr w:type="spellEnd"/>
      <w:r w:rsidR="000E4ECE" w:rsidRPr="006123CE">
        <w:rPr>
          <w:color w:val="000000" w:themeColor="text1"/>
        </w:rPr>
        <w:t xml:space="preserve"> района, в период с января по сентябрь 2016 г. продиктовано объективными экономическими причинами, сложившимися на рынке. Комиссия Забайкальского УФАС пришла к выводу о том, что действия ООО ПКП «Союз и</w:t>
      </w:r>
      <w:proofErr w:type="gramStart"/>
      <w:r w:rsidR="000E4ECE" w:rsidRPr="006123CE">
        <w:rPr>
          <w:color w:val="000000" w:themeColor="text1"/>
        </w:rPr>
        <w:t xml:space="preserve"> К</w:t>
      </w:r>
      <w:proofErr w:type="gramEnd"/>
      <w:r w:rsidR="000E4ECE" w:rsidRPr="006123CE">
        <w:rPr>
          <w:color w:val="000000" w:themeColor="text1"/>
        </w:rPr>
        <w:t>» и ПАО «</w:t>
      </w:r>
      <w:proofErr w:type="spellStart"/>
      <w:r w:rsidR="000E4ECE" w:rsidRPr="006123CE">
        <w:rPr>
          <w:color w:val="000000" w:themeColor="text1"/>
        </w:rPr>
        <w:t>Нефтемаркет</w:t>
      </w:r>
      <w:proofErr w:type="spellEnd"/>
      <w:r w:rsidR="000E4ECE" w:rsidRPr="006123CE">
        <w:rPr>
          <w:color w:val="000000" w:themeColor="text1"/>
        </w:rPr>
        <w:t xml:space="preserve">» по повышению розничных цен на </w:t>
      </w:r>
      <w:proofErr w:type="spellStart"/>
      <w:r w:rsidR="000E4ECE" w:rsidRPr="006123CE">
        <w:rPr>
          <w:color w:val="000000" w:themeColor="text1"/>
        </w:rPr>
        <w:t>автобензины</w:t>
      </w:r>
      <w:proofErr w:type="spellEnd"/>
      <w:r w:rsidR="000E4ECE" w:rsidRPr="006123CE">
        <w:rPr>
          <w:color w:val="000000" w:themeColor="text1"/>
        </w:rPr>
        <w:t xml:space="preserve"> марок АИ-92 и АИ-95 не обусловлены действиями друг друга и являются следствием изменения условий хозяйствования.</w:t>
      </w:r>
    </w:p>
    <w:p w:rsidR="000E4ECE" w:rsidRPr="006123CE" w:rsidRDefault="000E4ECE" w:rsidP="006123CE">
      <w:pPr>
        <w:pStyle w:val="a9"/>
        <w:ind w:right="32" w:firstLine="720"/>
        <w:rPr>
          <w:color w:val="000000" w:themeColor="text1"/>
        </w:rPr>
      </w:pPr>
      <w:r w:rsidRPr="006123CE">
        <w:rPr>
          <w:color w:val="000000" w:themeColor="text1"/>
        </w:rPr>
        <w:t>Рассмотрение дела в связи с отсутствием нарушения антимонопольного законодательства в действиях ООО ПКП «Союз и</w:t>
      </w:r>
      <w:proofErr w:type="gramStart"/>
      <w:r w:rsidRPr="006123CE">
        <w:rPr>
          <w:color w:val="000000" w:themeColor="text1"/>
        </w:rPr>
        <w:t xml:space="preserve"> К</w:t>
      </w:r>
      <w:proofErr w:type="gramEnd"/>
      <w:r w:rsidRPr="006123CE">
        <w:rPr>
          <w:color w:val="000000" w:themeColor="text1"/>
        </w:rPr>
        <w:t>» и ПАО «</w:t>
      </w:r>
      <w:proofErr w:type="spellStart"/>
      <w:r w:rsidRPr="006123CE">
        <w:rPr>
          <w:color w:val="000000" w:themeColor="text1"/>
        </w:rPr>
        <w:t>Нефтемаркет</w:t>
      </w:r>
      <w:proofErr w:type="spellEnd"/>
      <w:r w:rsidRPr="006123CE">
        <w:rPr>
          <w:color w:val="000000" w:themeColor="text1"/>
        </w:rPr>
        <w:t>» было прекращено.</w:t>
      </w:r>
    </w:p>
    <w:p w:rsidR="00B05750" w:rsidRPr="006123CE" w:rsidRDefault="00B05750" w:rsidP="006123CE">
      <w:pPr>
        <w:pStyle w:val="a9"/>
        <w:ind w:right="32" w:firstLine="720"/>
        <w:rPr>
          <w:color w:val="000000" w:themeColor="text1"/>
        </w:rPr>
      </w:pPr>
    </w:p>
    <w:p w:rsidR="001A3096" w:rsidRDefault="001A3096" w:rsidP="001A3096">
      <w:pPr>
        <w:pStyle w:val="3"/>
        <w:widowControl w:val="0"/>
        <w:numPr>
          <w:ilvl w:val="2"/>
          <w:numId w:val="35"/>
        </w:numPr>
      </w:pPr>
      <w:r w:rsidRPr="00926CDC">
        <w:t>Пресечение недобросовестной конкуренции (глава 2</w:t>
      </w:r>
      <w:r w:rsidRPr="00926CDC">
        <w:rPr>
          <w:vertAlign w:val="superscript"/>
        </w:rPr>
        <w:t>1</w:t>
      </w:r>
      <w:r w:rsidRPr="00926CDC">
        <w:t xml:space="preserve"> Закона о защите</w:t>
      </w:r>
      <w:r w:rsidRPr="00B05750">
        <w:t xml:space="preserve"> конкуренции</w:t>
      </w:r>
      <w:r>
        <w:t>)</w:t>
      </w:r>
    </w:p>
    <w:p w:rsidR="001A3096" w:rsidRPr="00B05750" w:rsidRDefault="001A3096" w:rsidP="001A3096">
      <w:pPr>
        <w:pStyle w:val="a9"/>
        <w:widowControl w:val="0"/>
      </w:pPr>
    </w:p>
    <w:p w:rsidR="00221869" w:rsidRDefault="001A3096" w:rsidP="001A3096">
      <w:pPr>
        <w:pStyle w:val="a9"/>
      </w:pPr>
      <w:r>
        <w:t xml:space="preserve">В отчетном периоде </w:t>
      </w:r>
      <w:r w:rsidR="002A331F">
        <w:t>о</w:t>
      </w:r>
      <w:r w:rsidR="002A331F" w:rsidRPr="00117982">
        <w:t>бщее количество возбужденных дел и признанных фактов нарушений</w:t>
      </w:r>
      <w:r w:rsidR="002A331F">
        <w:t xml:space="preserve"> главы 2</w:t>
      </w:r>
      <w:r w:rsidR="002A331F">
        <w:rPr>
          <w:vertAlign w:val="superscript"/>
        </w:rPr>
        <w:t xml:space="preserve">1 </w:t>
      </w:r>
      <w:r w:rsidR="002A331F" w:rsidRPr="002A331F">
        <w:t>Закона о защите конкуренции</w:t>
      </w:r>
      <w:r w:rsidR="002A331F">
        <w:t xml:space="preserve"> </w:t>
      </w:r>
      <w:r w:rsidR="00173D11">
        <w:t>–</w:t>
      </w:r>
      <w:r>
        <w:t xml:space="preserve"> </w:t>
      </w:r>
      <w:r w:rsidR="002A331F">
        <w:t>4.</w:t>
      </w:r>
      <w:r w:rsidR="00E61198">
        <w:t xml:space="preserve"> </w:t>
      </w:r>
      <w:r>
        <w:t xml:space="preserve"> </w:t>
      </w:r>
    </w:p>
    <w:p w:rsidR="001A3096" w:rsidRPr="00221869" w:rsidRDefault="00E61198" w:rsidP="001A3096">
      <w:pPr>
        <w:pStyle w:val="a9"/>
        <w:rPr>
          <w:b/>
          <w:color w:val="000000" w:themeColor="text1"/>
        </w:rPr>
      </w:pPr>
      <w:r w:rsidRPr="00221869">
        <w:rPr>
          <w:b/>
          <w:color w:val="000000" w:themeColor="text1"/>
        </w:rPr>
        <w:t>Выдано и исполнено 3 предупреждения.</w:t>
      </w:r>
    </w:p>
    <w:p w:rsidR="00493CA6" w:rsidRPr="00F818E3" w:rsidRDefault="00493CA6" w:rsidP="00493CA6">
      <w:pPr>
        <w:pStyle w:val="a9"/>
        <w:widowControl w:val="0"/>
        <w:rPr>
          <w:i/>
        </w:rPr>
      </w:pPr>
      <w:r w:rsidRPr="00F818E3">
        <w:rPr>
          <w:i/>
        </w:rPr>
        <w:lastRenderedPageBreak/>
        <w:t>Пример:</w:t>
      </w:r>
    </w:p>
    <w:p w:rsidR="00593D69" w:rsidRDefault="00593D69" w:rsidP="00493CA6">
      <w:pPr>
        <w:pStyle w:val="a9"/>
        <w:ind w:right="32"/>
        <w:rPr>
          <w:color w:val="000000" w:themeColor="text1"/>
        </w:rPr>
      </w:pPr>
      <w:proofErr w:type="gramStart"/>
      <w:r w:rsidRPr="00593D69">
        <w:rPr>
          <w:color w:val="000000" w:themeColor="text1"/>
        </w:rPr>
        <w:t>8</w:t>
      </w:r>
      <w:r>
        <w:rPr>
          <w:color w:val="000000" w:themeColor="text1"/>
        </w:rPr>
        <w:t xml:space="preserve"> июля 2015 возбуждено дело в отношении </w:t>
      </w:r>
      <w:r w:rsidRPr="00493CA6">
        <w:rPr>
          <w:color w:val="000000" w:themeColor="text1"/>
        </w:rPr>
        <w:t>ООО «</w:t>
      </w:r>
      <w:proofErr w:type="spellStart"/>
      <w:r w:rsidRPr="00493CA6">
        <w:rPr>
          <w:color w:val="000000" w:themeColor="text1"/>
        </w:rPr>
        <w:t>Процессинговая</w:t>
      </w:r>
      <w:proofErr w:type="spellEnd"/>
      <w:r w:rsidRPr="00493CA6">
        <w:rPr>
          <w:color w:val="000000" w:themeColor="text1"/>
        </w:rPr>
        <w:t xml:space="preserve"> компании «Эталон Плюс» (далее по тексту ООО «ПК «Эталон Плюс»</w:t>
      </w:r>
      <w:r>
        <w:rPr>
          <w:color w:val="000000" w:themeColor="text1"/>
        </w:rPr>
        <w:t>.</w:t>
      </w:r>
      <w:proofErr w:type="gramEnd"/>
    </w:p>
    <w:p w:rsidR="00493CA6" w:rsidRPr="00493CA6" w:rsidRDefault="00493CA6" w:rsidP="00493CA6">
      <w:pPr>
        <w:pStyle w:val="a9"/>
        <w:ind w:right="32"/>
        <w:rPr>
          <w:color w:val="000000" w:themeColor="text1"/>
        </w:rPr>
      </w:pPr>
      <w:r w:rsidRPr="00493CA6">
        <w:rPr>
          <w:color w:val="000000" w:themeColor="text1"/>
        </w:rPr>
        <w:t>12 августа 2014 год</w:t>
      </w:r>
      <w:r w:rsidR="00593D69">
        <w:rPr>
          <w:color w:val="000000" w:themeColor="text1"/>
        </w:rPr>
        <w:t>а</w:t>
      </w:r>
      <w:r w:rsidRPr="00493CA6">
        <w:rPr>
          <w:color w:val="000000" w:themeColor="text1"/>
        </w:rPr>
        <w:t xml:space="preserve"> уполномоченным органом - Департаментом государственных закупок Забайкальского края для нужд  ГУЗ «</w:t>
      </w:r>
      <w:proofErr w:type="spellStart"/>
      <w:r w:rsidRPr="00493CA6">
        <w:rPr>
          <w:color w:val="000000" w:themeColor="text1"/>
        </w:rPr>
        <w:t>Карымская</w:t>
      </w:r>
      <w:proofErr w:type="spellEnd"/>
      <w:r w:rsidRPr="00493CA6">
        <w:rPr>
          <w:color w:val="000000" w:themeColor="text1"/>
        </w:rPr>
        <w:t xml:space="preserve"> ЦРБ» на сайте </w:t>
      </w:r>
      <w:hyperlink r:id="rId8" w:history="1">
        <w:r w:rsidRPr="00493CA6">
          <w:rPr>
            <w:color w:val="000000" w:themeColor="text1"/>
          </w:rPr>
          <w:t>www.zakupki.gov.ru</w:t>
        </w:r>
      </w:hyperlink>
      <w:r w:rsidRPr="00493CA6">
        <w:rPr>
          <w:color w:val="000000" w:themeColor="text1"/>
        </w:rPr>
        <w:t xml:space="preserve"> было размещено извещение о проведении электронного аукциона на право заключения контракта на поставку нефтепродуктов. В соответствии с пунктом 21 аукционной документации заказчику требовался «Бензин марки </w:t>
      </w:r>
      <w:proofErr w:type="spellStart"/>
      <w:r w:rsidRPr="00493CA6">
        <w:rPr>
          <w:color w:val="000000" w:themeColor="text1"/>
        </w:rPr>
        <w:t>Регуляр</w:t>
      </w:r>
      <w:proofErr w:type="spellEnd"/>
      <w:r w:rsidRPr="00493CA6">
        <w:rPr>
          <w:color w:val="000000" w:themeColor="text1"/>
        </w:rPr>
        <w:t xml:space="preserve"> Евро-92 (октановое число не менее 92), в количестве 23120 литров».</w:t>
      </w:r>
    </w:p>
    <w:p w:rsidR="00493CA6" w:rsidRPr="00493CA6" w:rsidRDefault="00493CA6" w:rsidP="00493CA6">
      <w:pPr>
        <w:pStyle w:val="a9"/>
        <w:ind w:right="32"/>
        <w:rPr>
          <w:color w:val="000000" w:themeColor="text1"/>
        </w:rPr>
      </w:pPr>
      <w:r w:rsidRPr="00493CA6">
        <w:rPr>
          <w:color w:val="000000" w:themeColor="text1"/>
        </w:rPr>
        <w:t>В ходе проведения аукциона  подано две заявки: ОАО «</w:t>
      </w:r>
      <w:proofErr w:type="spellStart"/>
      <w:r w:rsidRPr="00493CA6">
        <w:rPr>
          <w:color w:val="000000" w:themeColor="text1"/>
        </w:rPr>
        <w:t>Нефтемаркет</w:t>
      </w:r>
      <w:proofErr w:type="spellEnd"/>
      <w:r w:rsidRPr="00493CA6">
        <w:rPr>
          <w:color w:val="000000" w:themeColor="text1"/>
        </w:rPr>
        <w:t xml:space="preserve">» </w:t>
      </w:r>
      <w:proofErr w:type="gramStart"/>
      <w:r w:rsidRPr="00493CA6">
        <w:rPr>
          <w:color w:val="000000" w:themeColor="text1"/>
        </w:rPr>
        <w:t>и ООО</w:t>
      </w:r>
      <w:proofErr w:type="gramEnd"/>
      <w:r w:rsidRPr="00493CA6">
        <w:rPr>
          <w:color w:val="000000" w:themeColor="text1"/>
        </w:rPr>
        <w:t xml:space="preserve"> «</w:t>
      </w:r>
      <w:proofErr w:type="spellStart"/>
      <w:r w:rsidRPr="00493CA6">
        <w:rPr>
          <w:color w:val="000000" w:themeColor="text1"/>
        </w:rPr>
        <w:t>Процессинговая</w:t>
      </w:r>
      <w:proofErr w:type="spellEnd"/>
      <w:r w:rsidRPr="00493CA6">
        <w:rPr>
          <w:color w:val="000000" w:themeColor="text1"/>
        </w:rPr>
        <w:t xml:space="preserve"> компании «Эталон Плюс» (далее по тексту ООО «ПК «Эталон Плюс»). ОАО «</w:t>
      </w:r>
      <w:proofErr w:type="spellStart"/>
      <w:r w:rsidRPr="00493CA6">
        <w:rPr>
          <w:color w:val="000000" w:themeColor="text1"/>
        </w:rPr>
        <w:t>Нефтемаркет</w:t>
      </w:r>
      <w:proofErr w:type="spellEnd"/>
      <w:r w:rsidRPr="00493CA6">
        <w:rPr>
          <w:color w:val="000000" w:themeColor="text1"/>
        </w:rPr>
        <w:t>» отказано в допуске к участию в аукционе с указанием причины отклонения: «в первой части заявки на участие в электронном аукционе не указано наименование места происхождения товара или наименование производителя товара» (протокол рассмотрения первых частей заявок от 21 августа 2014 года № 1/4829-ЭА).</w:t>
      </w:r>
    </w:p>
    <w:p w:rsidR="00493CA6" w:rsidRPr="00493CA6" w:rsidRDefault="00493CA6" w:rsidP="00493CA6">
      <w:pPr>
        <w:pStyle w:val="a9"/>
        <w:ind w:right="32"/>
        <w:rPr>
          <w:color w:val="000000" w:themeColor="text1"/>
        </w:rPr>
      </w:pPr>
      <w:proofErr w:type="gramStart"/>
      <w:r w:rsidRPr="00493CA6">
        <w:rPr>
          <w:color w:val="000000" w:themeColor="text1"/>
        </w:rPr>
        <w:t>Решением Арбитражного суда Забайкальского края по делу № А78-11290/2014 от 26 декабря 2014 года установлено, что члены аукционной комиссии Департамента государственных закупок Забайкальского края неправомерно отклонили заявку ОАО «</w:t>
      </w:r>
      <w:proofErr w:type="spellStart"/>
      <w:r w:rsidRPr="00493CA6">
        <w:rPr>
          <w:color w:val="000000" w:themeColor="text1"/>
        </w:rPr>
        <w:t>Нефтемаркет</w:t>
      </w:r>
      <w:proofErr w:type="spellEnd"/>
      <w:r w:rsidRPr="00493CA6">
        <w:rPr>
          <w:color w:val="000000" w:themeColor="text1"/>
        </w:rPr>
        <w:t>», в связи с указанием в первой части заявки на участие в открытом аукционе в электронной форме на право заключения государственного контракта на поставку нефтепродуктов для нужд ГУЗ «</w:t>
      </w:r>
      <w:proofErr w:type="spellStart"/>
      <w:r w:rsidRPr="00493CA6">
        <w:rPr>
          <w:color w:val="000000" w:themeColor="text1"/>
        </w:rPr>
        <w:t>Карымская</w:t>
      </w:r>
      <w:proofErr w:type="spellEnd"/>
      <w:r w:rsidRPr="00493CA6">
        <w:rPr>
          <w:color w:val="000000" w:themeColor="text1"/>
        </w:rPr>
        <w:t xml:space="preserve"> ЦРБ» ОАО «</w:t>
      </w:r>
      <w:proofErr w:type="spellStart"/>
      <w:r w:rsidRPr="00493CA6">
        <w:rPr>
          <w:color w:val="000000" w:themeColor="text1"/>
        </w:rPr>
        <w:t>Нефтемаркет</w:t>
      </w:r>
      <w:proofErr w:type="spellEnd"/>
      <w:proofErr w:type="gramEnd"/>
      <w:r w:rsidRPr="00493CA6">
        <w:rPr>
          <w:color w:val="000000" w:themeColor="text1"/>
        </w:rPr>
        <w:t>» места происхождения товара - Россия. Постановлением</w:t>
      </w:r>
      <w:proofErr w:type="gramStart"/>
      <w:r w:rsidRPr="00493CA6">
        <w:rPr>
          <w:color w:val="000000" w:themeColor="text1"/>
        </w:rPr>
        <w:t xml:space="preserve"> Ч</w:t>
      </w:r>
      <w:proofErr w:type="gramEnd"/>
      <w:r w:rsidRPr="00493CA6">
        <w:rPr>
          <w:color w:val="000000" w:themeColor="text1"/>
        </w:rPr>
        <w:t>етвертого Арбитражного Апелляционного суда от 2 апреля 2015 года решение Арбитражного суда Забайкальского края оставлено без изменения.</w:t>
      </w:r>
    </w:p>
    <w:p w:rsidR="00493CA6" w:rsidRPr="00493CA6" w:rsidRDefault="00493CA6" w:rsidP="00493CA6">
      <w:pPr>
        <w:pStyle w:val="a9"/>
        <w:ind w:right="32"/>
        <w:rPr>
          <w:color w:val="000000" w:themeColor="text1"/>
        </w:rPr>
      </w:pPr>
      <w:r w:rsidRPr="00493CA6">
        <w:rPr>
          <w:color w:val="000000" w:themeColor="text1"/>
        </w:rPr>
        <w:t xml:space="preserve">В соответствии с протоколом рассмотрения заявки единственного участника электронного аукциона от 21 </w:t>
      </w:r>
      <w:r w:rsidR="00593D69">
        <w:rPr>
          <w:color w:val="000000" w:themeColor="text1"/>
        </w:rPr>
        <w:t>августа 2014 № 2/4829-ЭА заявк</w:t>
      </w:r>
      <w:proofErr w:type="gramStart"/>
      <w:r w:rsidR="00593D69">
        <w:rPr>
          <w:color w:val="000000" w:themeColor="text1"/>
        </w:rPr>
        <w:t>а</w:t>
      </w:r>
      <w:r w:rsidRPr="00493CA6">
        <w:rPr>
          <w:color w:val="000000" w:themeColor="text1"/>
        </w:rPr>
        <w:t xml:space="preserve"> ООО</w:t>
      </w:r>
      <w:proofErr w:type="gramEnd"/>
      <w:r w:rsidRPr="00493CA6">
        <w:rPr>
          <w:color w:val="000000" w:themeColor="text1"/>
        </w:rPr>
        <w:t xml:space="preserve"> «ПК «Эталон Плюс» признана соответствующей требованиям аукционной документации. Аукцион признан несостоявшимся, государственный контракт на поставку бензина для нужд ГУЗ «</w:t>
      </w:r>
      <w:proofErr w:type="spellStart"/>
      <w:r w:rsidRPr="00493CA6">
        <w:rPr>
          <w:color w:val="000000" w:themeColor="text1"/>
        </w:rPr>
        <w:t>Карымская</w:t>
      </w:r>
      <w:proofErr w:type="spellEnd"/>
      <w:r w:rsidRPr="00493CA6">
        <w:rPr>
          <w:color w:val="000000" w:themeColor="text1"/>
        </w:rPr>
        <w:t xml:space="preserve"> ЦРБ» заключен с единственным участником электронного аукцион</w:t>
      </w:r>
      <w:proofErr w:type="gramStart"/>
      <w:r w:rsidRPr="00493CA6">
        <w:rPr>
          <w:color w:val="000000" w:themeColor="text1"/>
        </w:rPr>
        <w:t>а ООО</w:t>
      </w:r>
      <w:proofErr w:type="gramEnd"/>
      <w:r w:rsidRPr="00493CA6">
        <w:rPr>
          <w:color w:val="000000" w:themeColor="text1"/>
        </w:rPr>
        <w:t xml:space="preserve"> «ПК «Эталон Плюс».</w:t>
      </w:r>
    </w:p>
    <w:p w:rsidR="00D60E25" w:rsidRPr="00052D1D" w:rsidRDefault="00D60E25" w:rsidP="00052D1D">
      <w:pPr>
        <w:pStyle w:val="a9"/>
        <w:ind w:right="32"/>
        <w:rPr>
          <w:color w:val="000000" w:themeColor="text1"/>
        </w:rPr>
      </w:pPr>
      <w:r w:rsidRPr="00052D1D">
        <w:rPr>
          <w:color w:val="000000" w:themeColor="text1"/>
        </w:rPr>
        <w:t>В ходе рассмотрения дела</w:t>
      </w:r>
      <w:r w:rsidR="00593D69" w:rsidRPr="00052D1D">
        <w:rPr>
          <w:color w:val="000000" w:themeColor="text1"/>
        </w:rPr>
        <w:t xml:space="preserve"> установлено,   что  ООО «ПК «Эталон Плюс»  в составе  первой части заявки на участие в электронном аукционе  №4829-ЭА представлен Паспорт продукции № 398 Неэтилированный бензин марки </w:t>
      </w:r>
      <w:proofErr w:type="spellStart"/>
      <w:r w:rsidR="00593D69" w:rsidRPr="00052D1D">
        <w:rPr>
          <w:color w:val="000000" w:themeColor="text1"/>
        </w:rPr>
        <w:t>Регуляр</w:t>
      </w:r>
      <w:proofErr w:type="spellEnd"/>
      <w:r w:rsidR="00593D69" w:rsidRPr="00052D1D">
        <w:rPr>
          <w:color w:val="000000" w:themeColor="text1"/>
        </w:rPr>
        <w:t xml:space="preserve"> 92 по ГОСТ </w:t>
      </w:r>
      <w:proofErr w:type="gramStart"/>
      <w:r w:rsidR="00593D69" w:rsidRPr="00052D1D">
        <w:rPr>
          <w:color w:val="000000" w:themeColor="text1"/>
        </w:rPr>
        <w:t>Р</w:t>
      </w:r>
      <w:proofErr w:type="gramEnd"/>
      <w:r w:rsidR="00593D69" w:rsidRPr="00052D1D">
        <w:rPr>
          <w:color w:val="000000" w:themeColor="text1"/>
        </w:rPr>
        <w:t xml:space="preserve"> 51105-97 (АИ-92-3) предприятие - изготовитель товара ОАО «Ангарская нефтехимическая компания» (место нахождения Иркутская область,  г. </w:t>
      </w:r>
      <w:proofErr w:type="spellStart"/>
      <w:r w:rsidR="00593D69" w:rsidRPr="00052D1D">
        <w:rPr>
          <w:color w:val="000000" w:themeColor="text1"/>
        </w:rPr>
        <w:t>Ангарск</w:t>
      </w:r>
      <w:proofErr w:type="spellEnd"/>
      <w:r w:rsidR="00593D69" w:rsidRPr="00052D1D">
        <w:rPr>
          <w:color w:val="000000" w:themeColor="text1"/>
        </w:rPr>
        <w:t xml:space="preserve">), что свидетельствует об указании обществом наименования производителя, предлагаемого для поставки товара. </w:t>
      </w:r>
    </w:p>
    <w:p w:rsidR="00593D69" w:rsidRPr="00052D1D" w:rsidRDefault="00D60E25" w:rsidP="00052D1D">
      <w:pPr>
        <w:pStyle w:val="a9"/>
        <w:ind w:right="32"/>
        <w:rPr>
          <w:color w:val="000000" w:themeColor="text1"/>
        </w:rPr>
      </w:pPr>
      <w:r w:rsidRPr="00052D1D">
        <w:rPr>
          <w:color w:val="000000" w:themeColor="text1"/>
        </w:rPr>
        <w:t>Фактически на момент подачи заявк</w:t>
      </w:r>
      <w:proofErr w:type="gramStart"/>
      <w:r w:rsidRPr="00052D1D">
        <w:rPr>
          <w:color w:val="000000" w:themeColor="text1"/>
        </w:rPr>
        <w:t>и у ООО</w:t>
      </w:r>
      <w:proofErr w:type="gramEnd"/>
      <w:r w:rsidRPr="00052D1D">
        <w:rPr>
          <w:color w:val="000000" w:themeColor="text1"/>
        </w:rPr>
        <w:t xml:space="preserve"> «ПК «Эталон Плюс» отсутствовала возможность поставки указанной в заявке продукции и поставлен был  АИ-92-3 другого производителя и по другому паспорту продукции.</w:t>
      </w:r>
    </w:p>
    <w:p w:rsidR="00593D69" w:rsidRPr="00052D1D" w:rsidRDefault="00593D69" w:rsidP="00052D1D">
      <w:pPr>
        <w:pStyle w:val="a9"/>
        <w:ind w:right="32"/>
        <w:rPr>
          <w:color w:val="000000" w:themeColor="text1"/>
        </w:rPr>
      </w:pPr>
      <w:r w:rsidRPr="00052D1D">
        <w:rPr>
          <w:color w:val="000000" w:themeColor="text1"/>
        </w:rPr>
        <w:lastRenderedPageBreak/>
        <w:t>Таким образом, ООО «ПК «Эталон Плюс» допустило недобросовестную конкуренцию путем введения в заблуждение Заказчика – ГУЗ «</w:t>
      </w:r>
      <w:proofErr w:type="spellStart"/>
      <w:r w:rsidRPr="00052D1D">
        <w:rPr>
          <w:color w:val="000000" w:themeColor="text1"/>
        </w:rPr>
        <w:t>Карымская</w:t>
      </w:r>
      <w:proofErr w:type="spellEnd"/>
      <w:r w:rsidRPr="00052D1D">
        <w:rPr>
          <w:color w:val="000000" w:themeColor="text1"/>
        </w:rPr>
        <w:t xml:space="preserve"> ЦРБ» относительно качества,  изготовителя  товара и гарантийного срока хранения товара,  представив в  составе заявки  паспорт продукции  № 398 ОАО «Ангарская нефтехимическая компания» на топливо, которым не располагало на момент подачи заявки для участия в аукционе. Указанные действия позволили ответчику  обеспечить допуск   к участию в аукционе и заключить государственный контракт  с ГУЗ «</w:t>
      </w:r>
      <w:proofErr w:type="spellStart"/>
      <w:r w:rsidRPr="00052D1D">
        <w:rPr>
          <w:color w:val="000000" w:themeColor="text1"/>
        </w:rPr>
        <w:t>Карымская</w:t>
      </w:r>
      <w:proofErr w:type="spellEnd"/>
      <w:r w:rsidRPr="00052D1D">
        <w:rPr>
          <w:color w:val="000000" w:themeColor="text1"/>
        </w:rPr>
        <w:t xml:space="preserve"> ЦРБ».  </w:t>
      </w:r>
    </w:p>
    <w:p w:rsidR="00593D69" w:rsidRPr="00052D1D" w:rsidRDefault="00052D1D" w:rsidP="00052D1D">
      <w:pPr>
        <w:pStyle w:val="a9"/>
        <w:ind w:right="32"/>
        <w:rPr>
          <w:color w:val="000000" w:themeColor="text1"/>
        </w:rPr>
      </w:pPr>
      <w:r>
        <w:rPr>
          <w:color w:val="000000" w:themeColor="text1"/>
        </w:rPr>
        <w:t>19 февраля 2016 год</w:t>
      </w:r>
      <w:proofErr w:type="gramStart"/>
      <w:r>
        <w:rPr>
          <w:color w:val="000000" w:themeColor="text1"/>
        </w:rPr>
        <w:t xml:space="preserve">а </w:t>
      </w:r>
      <w:r w:rsidR="00D60E25" w:rsidRPr="00052D1D">
        <w:rPr>
          <w:color w:val="000000" w:themeColor="text1"/>
        </w:rPr>
        <w:t>ОО</w:t>
      </w:r>
      <w:r w:rsidR="00593D69" w:rsidRPr="00052D1D">
        <w:rPr>
          <w:color w:val="000000" w:themeColor="text1"/>
        </w:rPr>
        <w:t>О</w:t>
      </w:r>
      <w:proofErr w:type="gramEnd"/>
      <w:r w:rsidR="00593D69" w:rsidRPr="00052D1D">
        <w:rPr>
          <w:color w:val="000000" w:themeColor="text1"/>
        </w:rPr>
        <w:t xml:space="preserve"> «П</w:t>
      </w:r>
      <w:r w:rsidRPr="00052D1D">
        <w:rPr>
          <w:color w:val="000000" w:themeColor="text1"/>
        </w:rPr>
        <w:t>К</w:t>
      </w:r>
      <w:r w:rsidR="00593D69" w:rsidRPr="00052D1D">
        <w:rPr>
          <w:color w:val="000000" w:themeColor="text1"/>
        </w:rPr>
        <w:t xml:space="preserve"> «Эталон Плюс» </w:t>
      </w:r>
      <w:r w:rsidR="00D60E25" w:rsidRPr="00052D1D">
        <w:rPr>
          <w:color w:val="000000" w:themeColor="text1"/>
        </w:rPr>
        <w:t xml:space="preserve">признано </w:t>
      </w:r>
      <w:r w:rsidR="00593D69" w:rsidRPr="00052D1D">
        <w:rPr>
          <w:color w:val="000000" w:themeColor="text1"/>
        </w:rPr>
        <w:t>нарушившим пункты 1,  3  статьи 14</w:t>
      </w:r>
      <w:r>
        <w:rPr>
          <w:color w:val="000000" w:themeColor="text1"/>
          <w:vertAlign w:val="superscript"/>
        </w:rPr>
        <w:t>2</w:t>
      </w:r>
      <w:r w:rsidR="00593D69" w:rsidRPr="00052D1D">
        <w:rPr>
          <w:color w:val="000000" w:themeColor="text1"/>
        </w:rPr>
        <w:t xml:space="preserve"> </w:t>
      </w:r>
      <w:r w:rsidR="00D60E25" w:rsidRPr="00052D1D">
        <w:rPr>
          <w:color w:val="000000" w:themeColor="text1"/>
        </w:rPr>
        <w:t>Закон</w:t>
      </w:r>
      <w:r>
        <w:rPr>
          <w:color w:val="000000" w:themeColor="text1"/>
        </w:rPr>
        <w:t>а</w:t>
      </w:r>
      <w:r w:rsidR="00D60E25" w:rsidRPr="00052D1D">
        <w:rPr>
          <w:color w:val="000000" w:themeColor="text1"/>
        </w:rPr>
        <w:t xml:space="preserve"> о защите конкуренции.</w:t>
      </w:r>
    </w:p>
    <w:p w:rsidR="00593D69" w:rsidRDefault="00593D69" w:rsidP="00052D1D">
      <w:pPr>
        <w:pStyle w:val="a9"/>
        <w:ind w:right="32"/>
        <w:rPr>
          <w:color w:val="000000" w:themeColor="text1"/>
        </w:rPr>
      </w:pPr>
      <w:r w:rsidRPr="00052D1D">
        <w:rPr>
          <w:color w:val="000000" w:themeColor="text1"/>
        </w:rPr>
        <w:t>ООО «</w:t>
      </w:r>
      <w:r w:rsidR="00052D1D" w:rsidRPr="00052D1D">
        <w:rPr>
          <w:color w:val="000000" w:themeColor="text1"/>
        </w:rPr>
        <w:t>ПК</w:t>
      </w:r>
      <w:r w:rsidRPr="00052D1D">
        <w:rPr>
          <w:color w:val="000000" w:themeColor="text1"/>
        </w:rPr>
        <w:t xml:space="preserve"> «Эталон Плюс» было привлечено к административной ответственности</w:t>
      </w:r>
      <w:r w:rsidR="00D60E25" w:rsidRPr="00052D1D">
        <w:rPr>
          <w:color w:val="000000" w:themeColor="text1"/>
        </w:rPr>
        <w:t xml:space="preserve"> по части 1 статьи 14.33 </w:t>
      </w:r>
      <w:proofErr w:type="spellStart"/>
      <w:r w:rsidR="00D60E25" w:rsidRPr="00052D1D">
        <w:rPr>
          <w:color w:val="000000" w:themeColor="text1"/>
        </w:rPr>
        <w:t>КоАП</w:t>
      </w:r>
      <w:proofErr w:type="spellEnd"/>
      <w:r w:rsidR="00D60E25" w:rsidRPr="00052D1D">
        <w:rPr>
          <w:color w:val="000000" w:themeColor="text1"/>
        </w:rPr>
        <w:t>.</w:t>
      </w:r>
      <w:r w:rsidR="00052D1D" w:rsidRPr="00052D1D">
        <w:rPr>
          <w:color w:val="000000" w:themeColor="text1"/>
        </w:rPr>
        <w:t xml:space="preserve"> Постановление о наложении штрафа было обжаловано.</w:t>
      </w:r>
      <w:r w:rsidR="00CB222A">
        <w:rPr>
          <w:color w:val="000000" w:themeColor="text1"/>
        </w:rPr>
        <w:t xml:space="preserve"> </w:t>
      </w:r>
      <w:r w:rsidRPr="00052D1D">
        <w:rPr>
          <w:color w:val="000000" w:themeColor="text1"/>
        </w:rPr>
        <w:t>Решением Арбитражного суда Забайкальского края   от 23.09.2016  по делу             № А78-6929/2016 в удовлетворении требований ООО «П</w:t>
      </w:r>
      <w:r w:rsidR="00052D1D" w:rsidRPr="00052D1D">
        <w:rPr>
          <w:color w:val="000000" w:themeColor="text1"/>
        </w:rPr>
        <w:t xml:space="preserve">К </w:t>
      </w:r>
      <w:r w:rsidRPr="00052D1D">
        <w:rPr>
          <w:color w:val="000000" w:themeColor="text1"/>
        </w:rPr>
        <w:t>«Эталон Плюс»  отказано. Постановлением</w:t>
      </w:r>
      <w:proofErr w:type="gramStart"/>
      <w:r w:rsidRPr="00052D1D">
        <w:rPr>
          <w:color w:val="000000" w:themeColor="text1"/>
        </w:rPr>
        <w:t xml:space="preserve"> Ч</w:t>
      </w:r>
      <w:proofErr w:type="gramEnd"/>
      <w:r w:rsidRPr="00052D1D">
        <w:rPr>
          <w:color w:val="000000" w:themeColor="text1"/>
        </w:rPr>
        <w:t>етвертого арбитражного апелляционного суда решение суда первой инстанции оставлено без изменений, апелляционная жалоба ООО «</w:t>
      </w:r>
      <w:proofErr w:type="spellStart"/>
      <w:r w:rsidRPr="00052D1D">
        <w:rPr>
          <w:color w:val="000000" w:themeColor="text1"/>
        </w:rPr>
        <w:t>Процессинговая</w:t>
      </w:r>
      <w:proofErr w:type="spellEnd"/>
      <w:r w:rsidRPr="00052D1D">
        <w:rPr>
          <w:color w:val="000000" w:themeColor="text1"/>
        </w:rPr>
        <w:t xml:space="preserve"> компани</w:t>
      </w:r>
      <w:r w:rsidR="00E61198">
        <w:rPr>
          <w:color w:val="000000" w:themeColor="text1"/>
        </w:rPr>
        <w:t>я</w:t>
      </w:r>
      <w:r w:rsidRPr="00052D1D">
        <w:rPr>
          <w:color w:val="000000" w:themeColor="text1"/>
        </w:rPr>
        <w:t xml:space="preserve"> «Эталон Плюс»  без удовлетворения.</w:t>
      </w:r>
    </w:p>
    <w:p w:rsidR="00112D83" w:rsidRDefault="00E269F7" w:rsidP="00112D83">
      <w:pPr>
        <w:pStyle w:val="a9"/>
        <w:ind w:right="32"/>
        <w:jc w:val="center"/>
        <w:rPr>
          <w:b/>
          <w:color w:val="000000" w:themeColor="text1"/>
          <w:u w:val="single"/>
        </w:rPr>
      </w:pPr>
      <w:r w:rsidRPr="00E269F7">
        <w:rPr>
          <w:b/>
          <w:color w:val="000000" w:themeColor="text1"/>
          <w:u w:val="single"/>
        </w:rPr>
        <w:t>2017</w:t>
      </w:r>
    </w:p>
    <w:p w:rsidR="005475AB" w:rsidRPr="00C72EE0" w:rsidRDefault="005475AB" w:rsidP="00C72EE0">
      <w:pPr>
        <w:pStyle w:val="a9"/>
        <w:ind w:right="32"/>
        <w:rPr>
          <w:color w:val="000000" w:themeColor="text1"/>
        </w:rPr>
      </w:pPr>
      <w:r w:rsidRPr="00C72EE0">
        <w:rPr>
          <w:color w:val="000000" w:themeColor="text1"/>
        </w:rPr>
        <w:t xml:space="preserve">Пример: </w:t>
      </w:r>
      <w:proofErr w:type="gramStart"/>
      <w:r w:rsidRPr="00C72EE0">
        <w:rPr>
          <w:color w:val="000000" w:themeColor="text1"/>
        </w:rPr>
        <w:t>В Забайкальское УФАС России поступило заявление ООО «</w:t>
      </w:r>
      <w:proofErr w:type="spellStart"/>
      <w:r w:rsidRPr="00C72EE0">
        <w:rPr>
          <w:color w:val="000000" w:themeColor="text1"/>
        </w:rPr>
        <w:t>Кварта-Л</w:t>
      </w:r>
      <w:proofErr w:type="spellEnd"/>
      <w:r w:rsidRPr="00C72EE0">
        <w:rPr>
          <w:color w:val="000000" w:themeColor="text1"/>
        </w:rPr>
        <w:t>» на действия УК ООО  «</w:t>
      </w:r>
      <w:proofErr w:type="spellStart"/>
      <w:r w:rsidRPr="00C72EE0">
        <w:rPr>
          <w:color w:val="000000" w:themeColor="text1"/>
        </w:rPr>
        <w:t>Энергострой</w:t>
      </w:r>
      <w:proofErr w:type="spellEnd"/>
      <w:r w:rsidRPr="00C72EE0">
        <w:rPr>
          <w:color w:val="000000" w:themeColor="text1"/>
        </w:rPr>
        <w:t>», выразившиеся в распространении недостоверной информации по поводу оказания услуг по управлению  многоквартирным домом, расположенным  г. Чита, МКР Северный, д. 49,    отказе в передаче ООО «</w:t>
      </w:r>
      <w:proofErr w:type="spellStart"/>
      <w:r w:rsidRPr="00C72EE0">
        <w:rPr>
          <w:color w:val="000000" w:themeColor="text1"/>
        </w:rPr>
        <w:t>Кварта-Л</w:t>
      </w:r>
      <w:proofErr w:type="spellEnd"/>
      <w:r w:rsidRPr="00C72EE0">
        <w:rPr>
          <w:color w:val="000000" w:themeColor="text1"/>
        </w:rPr>
        <w:t xml:space="preserve">» технической документации,  а также документов паспортного стола на указанный  многоквартирный  дом. </w:t>
      </w:r>
      <w:proofErr w:type="gramEnd"/>
    </w:p>
    <w:p w:rsidR="005475AB" w:rsidRPr="00C72EE0" w:rsidRDefault="005475AB" w:rsidP="00C72EE0">
      <w:pPr>
        <w:pStyle w:val="a9"/>
        <w:ind w:right="32"/>
        <w:rPr>
          <w:color w:val="000000" w:themeColor="text1"/>
        </w:rPr>
      </w:pPr>
      <w:r w:rsidRPr="00C72EE0">
        <w:rPr>
          <w:color w:val="000000" w:themeColor="text1"/>
        </w:rPr>
        <w:t>Указанные выше действия содержат признаки нарушения статьи 14.2 и  статьи  14.8 Федерального закона от 26.07.2006 № 135-ФЗ «О защите конкуренции». УК «</w:t>
      </w:r>
      <w:proofErr w:type="spellStart"/>
      <w:r w:rsidRPr="00C72EE0">
        <w:rPr>
          <w:color w:val="000000" w:themeColor="text1"/>
        </w:rPr>
        <w:t>Энергострой</w:t>
      </w:r>
      <w:proofErr w:type="spellEnd"/>
      <w:r w:rsidRPr="00C72EE0">
        <w:rPr>
          <w:color w:val="000000" w:themeColor="text1"/>
        </w:rPr>
        <w:t>» выдано предупреждение об устранении признаков нарушения антимонопольного законодательства.</w:t>
      </w:r>
    </w:p>
    <w:p w:rsidR="000E4ECE" w:rsidRPr="00E269F7" w:rsidRDefault="000E4ECE" w:rsidP="00112D83">
      <w:pPr>
        <w:pStyle w:val="a9"/>
        <w:ind w:right="32"/>
        <w:jc w:val="center"/>
        <w:rPr>
          <w:b/>
          <w:color w:val="000000" w:themeColor="text1"/>
          <w:u w:val="single"/>
        </w:rPr>
      </w:pPr>
    </w:p>
    <w:p w:rsidR="00C37F16" w:rsidRDefault="00C37F16" w:rsidP="00C37F16">
      <w:pPr>
        <w:pStyle w:val="3"/>
        <w:widowControl w:val="0"/>
        <w:numPr>
          <w:ilvl w:val="2"/>
          <w:numId w:val="35"/>
        </w:numPr>
      </w:pPr>
      <w:proofErr w:type="gramStart"/>
      <w:r w:rsidRPr="00926CDC">
        <w:t>Выявление и пресечение актов и действий (бездействия)</w:t>
      </w:r>
      <w:r w:rsidRPr="00B05750">
        <w:t xml:space="preserve">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</w:t>
      </w:r>
      <w:r>
        <w:t>о</w:t>
      </w:r>
      <w:r w:rsidRPr="00B05750">
        <w:t xml:space="preserve"> защите конкуренции</w:t>
      </w:r>
      <w:r>
        <w:t>)</w:t>
      </w:r>
      <w:proofErr w:type="gramEnd"/>
    </w:p>
    <w:p w:rsidR="00052D1D" w:rsidRDefault="00052D1D" w:rsidP="00052D1D">
      <w:pPr>
        <w:pStyle w:val="a9"/>
        <w:ind w:right="32"/>
        <w:rPr>
          <w:color w:val="000000" w:themeColor="text1"/>
        </w:rPr>
      </w:pPr>
    </w:p>
    <w:p w:rsidR="00221869" w:rsidRDefault="00255D7C" w:rsidP="00227340">
      <w:pPr>
        <w:pStyle w:val="32"/>
        <w:spacing w:after="0"/>
        <w:ind w:left="0" w:right="-1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</w:t>
      </w:r>
      <w:r w:rsidR="00227340">
        <w:rPr>
          <w:color w:val="000000" w:themeColor="text1"/>
          <w:szCs w:val="28"/>
        </w:rPr>
        <w:t xml:space="preserve">о статье 15 Закона о защите конкуренции </w:t>
      </w:r>
      <w:r w:rsidR="00885B20">
        <w:rPr>
          <w:color w:val="000000" w:themeColor="text1"/>
          <w:szCs w:val="28"/>
        </w:rPr>
        <w:t xml:space="preserve"> устранено </w:t>
      </w:r>
      <w:r w:rsidR="006E7420">
        <w:rPr>
          <w:color w:val="000000" w:themeColor="text1"/>
          <w:szCs w:val="28"/>
        </w:rPr>
        <w:t>22</w:t>
      </w:r>
      <w:r w:rsidR="00E61198">
        <w:rPr>
          <w:color w:val="000000" w:themeColor="text1"/>
          <w:szCs w:val="28"/>
        </w:rPr>
        <w:t xml:space="preserve"> </w:t>
      </w:r>
      <w:r w:rsidR="006D3979">
        <w:rPr>
          <w:color w:val="000000" w:themeColor="text1"/>
          <w:szCs w:val="28"/>
        </w:rPr>
        <w:t xml:space="preserve"> нарушения</w:t>
      </w:r>
      <w:r w:rsidR="00885B20">
        <w:rPr>
          <w:color w:val="000000" w:themeColor="text1"/>
          <w:szCs w:val="28"/>
        </w:rPr>
        <w:t xml:space="preserve">: </w:t>
      </w:r>
      <w:r w:rsidR="00227340">
        <w:rPr>
          <w:color w:val="000000" w:themeColor="text1"/>
          <w:szCs w:val="28"/>
        </w:rPr>
        <w:t xml:space="preserve">возбуждено </w:t>
      </w:r>
      <w:r w:rsidR="00A31521">
        <w:rPr>
          <w:color w:val="000000" w:themeColor="text1"/>
          <w:szCs w:val="28"/>
        </w:rPr>
        <w:t>3</w:t>
      </w:r>
      <w:r w:rsidR="00227340">
        <w:rPr>
          <w:color w:val="000000" w:themeColor="text1"/>
          <w:szCs w:val="28"/>
        </w:rPr>
        <w:t xml:space="preserve"> дела о нарушении антимонопольного законодательства, из которых принято решений о наличии нарушения – </w:t>
      </w:r>
      <w:r w:rsidR="00E61198">
        <w:rPr>
          <w:color w:val="000000" w:themeColor="text1"/>
          <w:szCs w:val="28"/>
        </w:rPr>
        <w:t>2</w:t>
      </w:r>
      <w:r w:rsidR="00227340">
        <w:rPr>
          <w:color w:val="000000" w:themeColor="text1"/>
          <w:szCs w:val="28"/>
        </w:rPr>
        <w:t xml:space="preserve">, </w:t>
      </w:r>
      <w:r w:rsidR="007437DA">
        <w:rPr>
          <w:color w:val="000000" w:themeColor="text1"/>
          <w:szCs w:val="28"/>
        </w:rPr>
        <w:t xml:space="preserve"> предписани</w:t>
      </w:r>
      <w:r w:rsidR="00A31521">
        <w:rPr>
          <w:color w:val="000000" w:themeColor="text1"/>
          <w:szCs w:val="28"/>
        </w:rPr>
        <w:t>я не выдавались</w:t>
      </w:r>
      <w:r w:rsidR="00221869">
        <w:rPr>
          <w:color w:val="000000" w:themeColor="text1"/>
          <w:szCs w:val="28"/>
        </w:rPr>
        <w:t>.</w:t>
      </w:r>
    </w:p>
    <w:p w:rsidR="00227340" w:rsidRPr="00FC4CD2" w:rsidRDefault="00227340" w:rsidP="00227340">
      <w:pPr>
        <w:widowControl w:val="0"/>
        <w:ind w:firstLine="851"/>
        <w:jc w:val="both"/>
        <w:rPr>
          <w:szCs w:val="28"/>
        </w:rPr>
      </w:pPr>
      <w:proofErr w:type="spellStart"/>
      <w:proofErr w:type="gramStart"/>
      <w:r w:rsidRPr="00C16178">
        <w:t>Антиконкурентными</w:t>
      </w:r>
      <w:proofErr w:type="spellEnd"/>
      <w:r w:rsidRPr="00C16178">
        <w:t xml:space="preserve"> актами и действиями (бездействием) органов государственной власти, органов местного самоуправления, иных осуществляющих функции указанных органов или организаций</w:t>
      </w:r>
      <w:r w:rsidRPr="00B112A4">
        <w:t xml:space="preserve"> были затронуты следующие рынки, отрасли, сферы деятельности: </w:t>
      </w:r>
      <w:r w:rsidRPr="00B112A4">
        <w:rPr>
          <w:szCs w:val="28"/>
        </w:rPr>
        <w:t>рынок недвижимого и движимого имущества (аренда, купля-продажа, доверительное управление, безвозмездное пользование), рынок оказания услуг по управлению многоквартирными домами, услуги жилищно-коммунального хозяйства, рын</w:t>
      </w:r>
      <w:r w:rsidR="00885B20">
        <w:rPr>
          <w:szCs w:val="28"/>
        </w:rPr>
        <w:t>ок оказания транспортных услуг,</w:t>
      </w:r>
      <w:r>
        <w:rPr>
          <w:szCs w:val="28"/>
        </w:rPr>
        <w:t xml:space="preserve"> </w:t>
      </w:r>
      <w:r w:rsidRPr="00FC4CD2">
        <w:rPr>
          <w:szCs w:val="28"/>
        </w:rPr>
        <w:t>сфера медицинских услуг.</w:t>
      </w:r>
      <w:proofErr w:type="gramEnd"/>
    </w:p>
    <w:p w:rsidR="00227340" w:rsidRDefault="00227340" w:rsidP="00227340">
      <w:pPr>
        <w:pStyle w:val="230"/>
        <w:widowControl w:val="0"/>
        <w:tabs>
          <w:tab w:val="left" w:pos="9639"/>
        </w:tabs>
        <w:suppressAutoHyphens w:val="0"/>
        <w:ind w:firstLine="851"/>
        <w:rPr>
          <w:szCs w:val="28"/>
        </w:rPr>
      </w:pPr>
      <w:r w:rsidRPr="00FC4CD2">
        <w:rPr>
          <w:szCs w:val="28"/>
        </w:rPr>
        <w:t xml:space="preserve">Нарушения по статье 15  Закона  </w:t>
      </w:r>
      <w:r w:rsidR="007A25F3">
        <w:rPr>
          <w:szCs w:val="28"/>
        </w:rPr>
        <w:t>о</w:t>
      </w:r>
      <w:r w:rsidRPr="00FC4CD2">
        <w:rPr>
          <w:szCs w:val="28"/>
        </w:rPr>
        <w:t xml:space="preserve"> защите конкуренции  распределились следующим образом:</w:t>
      </w:r>
    </w:p>
    <w:p w:rsidR="006E0A5D" w:rsidRPr="00FC4CD2" w:rsidRDefault="006E0A5D" w:rsidP="00227340">
      <w:pPr>
        <w:pStyle w:val="230"/>
        <w:widowControl w:val="0"/>
        <w:tabs>
          <w:tab w:val="left" w:pos="9639"/>
        </w:tabs>
        <w:suppressAutoHyphens w:val="0"/>
        <w:ind w:firstLine="851"/>
        <w:rPr>
          <w:szCs w:val="28"/>
        </w:rPr>
      </w:pPr>
      <w:r>
        <w:rPr>
          <w:szCs w:val="28"/>
        </w:rPr>
        <w:t xml:space="preserve">установление ограничений в выборе продавца – </w:t>
      </w:r>
      <w:r w:rsidR="0067670C">
        <w:rPr>
          <w:szCs w:val="28"/>
        </w:rPr>
        <w:t>2</w:t>
      </w:r>
      <w:r>
        <w:rPr>
          <w:szCs w:val="28"/>
        </w:rPr>
        <w:t>;</w:t>
      </w:r>
    </w:p>
    <w:p w:rsidR="00227340" w:rsidRPr="00FC4CD2" w:rsidRDefault="00227340" w:rsidP="00227340">
      <w:pPr>
        <w:pStyle w:val="230"/>
        <w:widowControl w:val="0"/>
        <w:tabs>
          <w:tab w:val="left" w:pos="9639"/>
        </w:tabs>
        <w:suppressAutoHyphens w:val="0"/>
        <w:ind w:firstLine="851"/>
        <w:rPr>
          <w:szCs w:val="28"/>
        </w:rPr>
      </w:pPr>
      <w:r w:rsidRPr="001470C4">
        <w:rPr>
          <w:szCs w:val="28"/>
        </w:rPr>
        <w:t>наделение х</w:t>
      </w:r>
      <w:r w:rsidRPr="00FC4CD2">
        <w:rPr>
          <w:szCs w:val="28"/>
        </w:rPr>
        <w:t xml:space="preserve">озяйствующих субъектов властными функциями – </w:t>
      </w:r>
      <w:r w:rsidR="0067670C">
        <w:rPr>
          <w:szCs w:val="28"/>
        </w:rPr>
        <w:t>1</w:t>
      </w:r>
      <w:r w:rsidRPr="00FC4CD2">
        <w:rPr>
          <w:szCs w:val="28"/>
        </w:rPr>
        <w:t>;</w:t>
      </w:r>
    </w:p>
    <w:p w:rsidR="00227340" w:rsidRPr="00FC4CD2" w:rsidRDefault="00227340" w:rsidP="00227340">
      <w:pPr>
        <w:pStyle w:val="230"/>
        <w:widowControl w:val="0"/>
        <w:tabs>
          <w:tab w:val="left" w:pos="9639"/>
        </w:tabs>
        <w:suppressAutoHyphens w:val="0"/>
        <w:ind w:firstLine="851"/>
        <w:rPr>
          <w:szCs w:val="28"/>
        </w:rPr>
      </w:pPr>
      <w:r w:rsidRPr="00FC4CD2">
        <w:rPr>
          <w:szCs w:val="28"/>
        </w:rPr>
        <w:t xml:space="preserve">создание дискриминационных условий – </w:t>
      </w:r>
      <w:r w:rsidR="006E0A5D">
        <w:rPr>
          <w:szCs w:val="28"/>
        </w:rPr>
        <w:t>6</w:t>
      </w:r>
      <w:r w:rsidRPr="00FC4CD2">
        <w:rPr>
          <w:szCs w:val="28"/>
        </w:rPr>
        <w:t>;</w:t>
      </w:r>
    </w:p>
    <w:p w:rsidR="0067670C" w:rsidRDefault="00227340" w:rsidP="00227340">
      <w:pPr>
        <w:pStyle w:val="230"/>
        <w:widowControl w:val="0"/>
        <w:tabs>
          <w:tab w:val="left" w:pos="9639"/>
        </w:tabs>
        <w:suppressAutoHyphens w:val="0"/>
        <w:ind w:firstLine="851"/>
        <w:rPr>
          <w:szCs w:val="28"/>
        </w:rPr>
      </w:pPr>
      <w:r w:rsidRPr="001470C4">
        <w:rPr>
          <w:szCs w:val="28"/>
        </w:rPr>
        <w:t>необосно</w:t>
      </w:r>
      <w:r w:rsidRPr="00FC4CD2">
        <w:rPr>
          <w:szCs w:val="28"/>
        </w:rPr>
        <w:t>ванное препятствование деятельности хозяйствующего субъекта –</w:t>
      </w:r>
      <w:r w:rsidR="006E0A5D">
        <w:rPr>
          <w:szCs w:val="28"/>
        </w:rPr>
        <w:t xml:space="preserve"> 5</w:t>
      </w:r>
      <w:r w:rsidRPr="00FC4CD2">
        <w:rPr>
          <w:szCs w:val="28"/>
        </w:rPr>
        <w:t>;</w:t>
      </w:r>
    </w:p>
    <w:p w:rsidR="0067670C" w:rsidRDefault="0067670C" w:rsidP="00227340">
      <w:pPr>
        <w:pStyle w:val="230"/>
        <w:widowControl w:val="0"/>
        <w:tabs>
          <w:tab w:val="left" w:pos="9639"/>
        </w:tabs>
        <w:suppressAutoHyphens w:val="0"/>
        <w:ind w:firstLine="851"/>
        <w:rPr>
          <w:szCs w:val="28"/>
        </w:rPr>
      </w:pPr>
      <w:r>
        <w:rPr>
          <w:szCs w:val="28"/>
        </w:rPr>
        <w:t>незаконное предоставление преференции - 1;</w:t>
      </w:r>
    </w:p>
    <w:p w:rsidR="00227340" w:rsidRPr="00FC4CD2" w:rsidRDefault="0067670C" w:rsidP="0067670C">
      <w:pPr>
        <w:pStyle w:val="230"/>
        <w:widowControl w:val="0"/>
        <w:tabs>
          <w:tab w:val="left" w:pos="9639"/>
        </w:tabs>
        <w:suppressAutoHyphens w:val="0"/>
        <w:rPr>
          <w:szCs w:val="28"/>
        </w:rPr>
      </w:pPr>
      <w:r>
        <w:rPr>
          <w:szCs w:val="28"/>
        </w:rPr>
        <w:t xml:space="preserve"> </w:t>
      </w:r>
      <w:r w:rsidR="00E61198">
        <w:rPr>
          <w:szCs w:val="28"/>
        </w:rPr>
        <w:t xml:space="preserve"> </w:t>
      </w:r>
      <w:r w:rsidR="00227340" w:rsidRPr="00FC4CD2">
        <w:rPr>
          <w:szCs w:val="28"/>
        </w:rPr>
        <w:t xml:space="preserve">прочие нарушения - </w:t>
      </w:r>
      <w:r w:rsidR="006E0A5D">
        <w:rPr>
          <w:szCs w:val="28"/>
        </w:rPr>
        <w:t>1</w:t>
      </w:r>
      <w:r w:rsidR="00227340" w:rsidRPr="00FC4CD2">
        <w:rPr>
          <w:szCs w:val="28"/>
        </w:rPr>
        <w:t>.</w:t>
      </w:r>
    </w:p>
    <w:p w:rsidR="00227340" w:rsidRDefault="00227340" w:rsidP="00227340">
      <w:pPr>
        <w:widowControl w:val="0"/>
        <w:ind w:firstLine="851"/>
        <w:jc w:val="both"/>
        <w:rPr>
          <w:szCs w:val="28"/>
        </w:rPr>
      </w:pPr>
      <w:r w:rsidRPr="00230E99">
        <w:rPr>
          <w:szCs w:val="28"/>
        </w:rPr>
        <w:t xml:space="preserve">Из прочих нарушений: 1 – </w:t>
      </w:r>
      <w:r w:rsidR="00255D7C" w:rsidRPr="00230E99">
        <w:rPr>
          <w:szCs w:val="28"/>
        </w:rPr>
        <w:t>п</w:t>
      </w:r>
      <w:r w:rsidRPr="00230E99">
        <w:rPr>
          <w:szCs w:val="28"/>
        </w:rPr>
        <w:t xml:space="preserve">ринятие ограничивающего конкуренцию акта, в соответствии с которым </w:t>
      </w:r>
      <w:r w:rsidR="00230E99" w:rsidRPr="00230E99">
        <w:rPr>
          <w:szCs w:val="28"/>
        </w:rPr>
        <w:t>нарушены способы приватизации муниципального имущества.</w:t>
      </w:r>
    </w:p>
    <w:p w:rsidR="00221869" w:rsidRPr="00221869" w:rsidRDefault="00221869" w:rsidP="00221869">
      <w:pPr>
        <w:pStyle w:val="32"/>
        <w:spacing w:after="0"/>
        <w:ind w:left="0" w:right="-1" w:firstLine="709"/>
        <w:jc w:val="both"/>
        <w:rPr>
          <w:b/>
          <w:color w:val="000000" w:themeColor="text1"/>
          <w:szCs w:val="28"/>
        </w:rPr>
      </w:pPr>
      <w:r w:rsidRPr="00221869">
        <w:rPr>
          <w:b/>
          <w:szCs w:val="28"/>
        </w:rPr>
        <w:t>Всего по статье 1</w:t>
      </w:r>
      <w:r>
        <w:rPr>
          <w:b/>
          <w:szCs w:val="28"/>
        </w:rPr>
        <w:t>5 в</w:t>
      </w:r>
      <w:r w:rsidRPr="00221869">
        <w:rPr>
          <w:b/>
          <w:color w:val="000000" w:themeColor="text1"/>
          <w:szCs w:val="28"/>
        </w:rPr>
        <w:t>ыдано 18  и исполнено 16 предупреждений.</w:t>
      </w:r>
    </w:p>
    <w:p w:rsidR="00221869" w:rsidRPr="00230E99" w:rsidRDefault="00221869" w:rsidP="00227340">
      <w:pPr>
        <w:widowControl w:val="0"/>
        <w:ind w:firstLine="851"/>
        <w:jc w:val="both"/>
        <w:rPr>
          <w:szCs w:val="28"/>
        </w:rPr>
      </w:pPr>
    </w:p>
    <w:p w:rsidR="0099795A" w:rsidRDefault="0099795A" w:rsidP="0099795A">
      <w:pPr>
        <w:pStyle w:val="a9"/>
        <w:rPr>
          <w:i/>
        </w:rPr>
      </w:pPr>
      <w:r w:rsidRPr="0032433A">
        <w:rPr>
          <w:i/>
        </w:rPr>
        <w:t>Пример выданного предупреждения</w:t>
      </w:r>
      <w:proofErr w:type="gramStart"/>
      <w:r>
        <w:rPr>
          <w:i/>
        </w:rPr>
        <w:t>1</w:t>
      </w:r>
      <w:proofErr w:type="gramEnd"/>
      <w:r>
        <w:rPr>
          <w:i/>
        </w:rPr>
        <w:t>:</w:t>
      </w:r>
    </w:p>
    <w:p w:rsidR="0099795A" w:rsidRPr="00E123B8" w:rsidRDefault="0099795A" w:rsidP="0099795A">
      <w:pPr>
        <w:pStyle w:val="23"/>
        <w:ind w:left="0" w:right="32" w:firstLine="720"/>
        <w:jc w:val="both"/>
        <w:rPr>
          <w:color w:val="000000" w:themeColor="text1"/>
        </w:rPr>
      </w:pPr>
      <w:r w:rsidRPr="00E123B8">
        <w:rPr>
          <w:color w:val="000000" w:themeColor="text1"/>
        </w:rPr>
        <w:t>По поручению ФАС России, на основании  Приказа Забайкальского УФАС России от 21 июня   2016 года № 87    «О проведении внеплановой выездной проверки»  проведена проверка в отношении: Государственного учреждения здравоохранения «Забайкальское краевое бюро судебно-медицинской экспертизы»  (далее - ГУЗ «ЗКБСМЭ»).</w:t>
      </w:r>
    </w:p>
    <w:p w:rsidR="0099795A" w:rsidRPr="00E123B8" w:rsidRDefault="0099795A" w:rsidP="0099795A">
      <w:pPr>
        <w:pStyle w:val="23"/>
        <w:ind w:left="0" w:right="32" w:firstLine="720"/>
        <w:jc w:val="both"/>
        <w:rPr>
          <w:color w:val="000000" w:themeColor="text1"/>
        </w:rPr>
      </w:pPr>
      <w:proofErr w:type="gramStart"/>
      <w:r w:rsidRPr="00E123B8">
        <w:rPr>
          <w:color w:val="000000" w:themeColor="text1"/>
        </w:rPr>
        <w:t>В соответствии с частью 2 статьи 24 Федерального закона от 12 января 1996 г. N 7-ФЗ "О некоммерческих организациях"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</w:t>
      </w:r>
      <w:proofErr w:type="gramEnd"/>
      <w:r w:rsidRPr="00E123B8">
        <w:rPr>
          <w:color w:val="000000" w:themeColor="text1"/>
        </w:rPr>
        <w:t xml:space="preserve">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99795A" w:rsidRPr="00E123B8" w:rsidRDefault="0099795A" w:rsidP="0099795A">
      <w:pPr>
        <w:pStyle w:val="23"/>
        <w:ind w:left="0" w:right="32" w:firstLine="720"/>
        <w:jc w:val="both"/>
        <w:rPr>
          <w:color w:val="000000" w:themeColor="text1"/>
        </w:rPr>
      </w:pPr>
      <w:r w:rsidRPr="00E123B8">
        <w:rPr>
          <w:color w:val="000000" w:themeColor="text1"/>
        </w:rPr>
        <w:lastRenderedPageBreak/>
        <w:t xml:space="preserve">Согласно </w:t>
      </w:r>
      <w:hyperlink r:id="rId9" w:history="1">
        <w:r w:rsidRPr="00E123B8">
          <w:rPr>
            <w:color w:val="000000" w:themeColor="text1"/>
          </w:rPr>
          <w:t>Общероссийскому классификатору</w:t>
        </w:r>
      </w:hyperlink>
      <w:r w:rsidRPr="00E123B8">
        <w:rPr>
          <w:color w:val="000000" w:themeColor="text1"/>
        </w:rPr>
        <w:t xml:space="preserve"> видов экономической деятельности, продукции и услуг, ритуальные услуги относятся к бытовым услугам. </w:t>
      </w:r>
    </w:p>
    <w:p w:rsidR="0099795A" w:rsidRPr="00E123B8" w:rsidRDefault="0099795A" w:rsidP="0099795A">
      <w:pPr>
        <w:pStyle w:val="23"/>
        <w:ind w:left="0" w:right="32" w:firstLine="720"/>
        <w:jc w:val="both"/>
        <w:rPr>
          <w:color w:val="000000" w:themeColor="text1"/>
        </w:rPr>
      </w:pPr>
      <w:proofErr w:type="gramStart"/>
      <w:r w:rsidRPr="00E123B8">
        <w:rPr>
          <w:color w:val="000000" w:themeColor="text1"/>
        </w:rPr>
        <w:t xml:space="preserve">Частью 3 статьи 15 Федерального закона от 26 июля 2006 г. N 135-ФЗ "О защите конкуренции" 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Федерации. </w:t>
      </w:r>
      <w:proofErr w:type="gramEnd"/>
    </w:p>
    <w:p w:rsidR="0099795A" w:rsidRPr="00E123B8" w:rsidRDefault="0099795A" w:rsidP="0099795A">
      <w:pPr>
        <w:pStyle w:val="23"/>
        <w:ind w:left="0" w:right="32" w:firstLine="720"/>
        <w:jc w:val="both"/>
        <w:rPr>
          <w:color w:val="000000" w:themeColor="text1"/>
        </w:rPr>
      </w:pPr>
      <w:r w:rsidRPr="00E123B8">
        <w:rPr>
          <w:color w:val="000000" w:themeColor="text1"/>
        </w:rPr>
        <w:t>ГУЗ «ЗКБСМЭ»</w:t>
      </w:r>
      <w:r>
        <w:rPr>
          <w:color w:val="000000" w:themeColor="text1"/>
        </w:rPr>
        <w:t xml:space="preserve"> </w:t>
      </w:r>
      <w:r w:rsidRPr="00E123B8">
        <w:rPr>
          <w:color w:val="000000" w:themeColor="text1"/>
        </w:rPr>
        <w:t xml:space="preserve"> на основании  статьи 39</w:t>
      </w:r>
      <w:r w:rsidR="00CB222A">
        <w:rPr>
          <w:color w:val="000000" w:themeColor="text1"/>
        </w:rPr>
        <w:t>.</w:t>
      </w:r>
      <w:r w:rsidRPr="00E123B8">
        <w:rPr>
          <w:color w:val="000000" w:themeColor="text1"/>
        </w:rPr>
        <w:t xml:space="preserve">1  Федерального закона  от 26.07.2006 № 135-ФЗ «О защите конкуренции» </w:t>
      </w:r>
      <w:r>
        <w:rPr>
          <w:color w:val="000000" w:themeColor="text1"/>
        </w:rPr>
        <w:t xml:space="preserve">выдано </w:t>
      </w:r>
      <w:r w:rsidRPr="00E123B8">
        <w:rPr>
          <w:color w:val="000000" w:themeColor="text1"/>
        </w:rPr>
        <w:t>предупрежд</w:t>
      </w:r>
      <w:r>
        <w:rPr>
          <w:color w:val="000000" w:themeColor="text1"/>
        </w:rPr>
        <w:t>ение</w:t>
      </w:r>
      <w:r w:rsidRPr="00E123B8">
        <w:rPr>
          <w:color w:val="000000" w:themeColor="text1"/>
        </w:rPr>
        <w:t xml:space="preserve">  о необходимости внесения в Устав ГУЗ «ЗКБСМЭ» изменений, исключающих совмещение функций органов власти и  хозяйствующих субъектов.</w:t>
      </w:r>
    </w:p>
    <w:p w:rsidR="00227340" w:rsidRDefault="00227340" w:rsidP="00227340">
      <w:pPr>
        <w:pStyle w:val="a9"/>
        <w:widowControl w:val="0"/>
        <w:rPr>
          <w:i/>
        </w:rPr>
      </w:pPr>
      <w:r w:rsidRPr="001F162E">
        <w:rPr>
          <w:i/>
        </w:rPr>
        <w:t>Пример</w:t>
      </w:r>
      <w:r w:rsidR="003C0D8E">
        <w:rPr>
          <w:i/>
        </w:rPr>
        <w:t xml:space="preserve"> выданного предупреждения</w:t>
      </w:r>
      <w:proofErr w:type="gramStart"/>
      <w:r w:rsidR="0099795A">
        <w:rPr>
          <w:i/>
        </w:rPr>
        <w:t>2</w:t>
      </w:r>
      <w:proofErr w:type="gramEnd"/>
      <w:r w:rsidRPr="001F162E">
        <w:rPr>
          <w:i/>
        </w:rPr>
        <w:t>:</w:t>
      </w:r>
    </w:p>
    <w:p w:rsidR="00435359" w:rsidRPr="00435359" w:rsidRDefault="00435359" w:rsidP="00435359">
      <w:pPr>
        <w:pStyle w:val="a9"/>
        <w:widowControl w:val="0"/>
      </w:pPr>
      <w:proofErr w:type="gramStart"/>
      <w:r>
        <w:t xml:space="preserve">В управление поступило </w:t>
      </w:r>
      <w:r w:rsidRPr="00435359">
        <w:t>заявление  ООО «</w:t>
      </w:r>
      <w:proofErr w:type="spellStart"/>
      <w:r w:rsidRPr="00435359">
        <w:t>Фармея</w:t>
      </w:r>
      <w:proofErr w:type="spellEnd"/>
      <w:r w:rsidRPr="00435359">
        <w:t xml:space="preserve">» на действия  Министерства здравоохранения  Забайкальского края,  выразившиеся  в нарушении статьи 15 Закона «О защите конкуренции» при организации  обеспечения населения  лекарственными препаратами  для медицинского применения, медицинскими  изделиями, а также специализированными продуктами  лечебного питания  для детей – инвалидов, закупленными  по государственным контрактам,  в целях реализации  Федерального закона  от 17. 07.1999 № 178 – ФЗ «О государственной социальной помощи».   </w:t>
      </w:r>
      <w:proofErr w:type="gramEnd"/>
    </w:p>
    <w:p w:rsidR="00435359" w:rsidRPr="00435359" w:rsidRDefault="00435359" w:rsidP="00435359">
      <w:pPr>
        <w:pStyle w:val="a9"/>
        <w:widowControl w:val="0"/>
      </w:pPr>
      <w:r w:rsidRPr="00435359">
        <w:t>Ежегодно Министерство здравоохранения  Забайкальского края  утверждает  своим распоряжением перечень  аптечных организаций, привлекаемых для отпуска лекарственных сре</w:t>
      </w:r>
      <w:proofErr w:type="gramStart"/>
      <w:r w:rsidRPr="00435359">
        <w:t>дств гр</w:t>
      </w:r>
      <w:proofErr w:type="gramEnd"/>
      <w:r w:rsidRPr="00435359">
        <w:t>ажданам  Забайкальского края, имеющим право  на получение государственной  социальной помощи.  Аптек</w:t>
      </w:r>
      <w:proofErr w:type="gramStart"/>
      <w:r w:rsidRPr="00435359">
        <w:t>а  ООО</w:t>
      </w:r>
      <w:proofErr w:type="gramEnd"/>
      <w:r w:rsidRPr="00435359">
        <w:t xml:space="preserve"> «</w:t>
      </w:r>
      <w:proofErr w:type="spellStart"/>
      <w:r w:rsidRPr="00435359">
        <w:t>Фармея</w:t>
      </w:r>
      <w:proofErr w:type="spellEnd"/>
      <w:r w:rsidRPr="00435359">
        <w:t>» входила в него с 2005 года.</w:t>
      </w:r>
    </w:p>
    <w:p w:rsidR="00435359" w:rsidRPr="00435359" w:rsidRDefault="00435359" w:rsidP="00435359">
      <w:pPr>
        <w:pStyle w:val="a9"/>
        <w:widowControl w:val="0"/>
      </w:pPr>
      <w:r w:rsidRPr="00435359">
        <w:t>Распоряжением Министерства здравоохранения Забайкальского края  от 24.02.2016 года №170 аптечная организация ООО «</w:t>
      </w:r>
      <w:proofErr w:type="spellStart"/>
      <w:r w:rsidRPr="00435359">
        <w:t>Фармея</w:t>
      </w:r>
      <w:proofErr w:type="spellEnd"/>
      <w:r w:rsidRPr="00435359">
        <w:t xml:space="preserve">», расположенная  по адресу: </w:t>
      </w:r>
      <w:proofErr w:type="gramStart"/>
      <w:r w:rsidRPr="00435359">
        <w:t>г</w:t>
      </w:r>
      <w:proofErr w:type="gramEnd"/>
      <w:r w:rsidRPr="00435359">
        <w:t>. Чита, п. ГРЭС, ул.. Энтузиастов, д. 50  исключена из указанного перечня, и обеспечение лекарственными  средствами передано  ГУП «Аптечный склад».</w:t>
      </w:r>
    </w:p>
    <w:p w:rsidR="00400AAE" w:rsidRPr="00400AAE" w:rsidRDefault="00400AAE" w:rsidP="00400AAE">
      <w:pPr>
        <w:pStyle w:val="a9"/>
        <w:widowControl w:val="0"/>
      </w:pPr>
      <w:proofErr w:type="gramStart"/>
      <w:r w:rsidRPr="00400AAE">
        <w:t>7 октября 2016 года, Забайкальским УФАС России на основании  статьи 39</w:t>
      </w:r>
      <w:r w:rsidR="00435359">
        <w:t>.</w:t>
      </w:r>
      <w:r w:rsidRPr="00400AAE">
        <w:t xml:space="preserve">1  </w:t>
      </w:r>
      <w:r w:rsidR="00435359">
        <w:t>Закона о защите конкуренции</w:t>
      </w:r>
      <w:r w:rsidRPr="00400AAE">
        <w:t xml:space="preserve"> было выдано предупреждение  Министерству здравоохранения Забайкальского края    о необходимости  прекращения  указанных действий  путем  внесения изменений в   Распоряжение от 03.12.2015  № 2011 (перечень аптечных организаций, привлекаемых для отпуска лекарственных средств гражданам Забайкальского края,  имеющим  право на получение государственной социальной помощи  на 2016 год).</w:t>
      </w:r>
      <w:proofErr w:type="gramEnd"/>
    </w:p>
    <w:p w:rsidR="00C259BC" w:rsidRDefault="00400AAE" w:rsidP="00400AAE">
      <w:pPr>
        <w:pStyle w:val="a9"/>
        <w:widowControl w:val="0"/>
      </w:pPr>
      <w:r w:rsidRPr="00400AAE">
        <w:t xml:space="preserve">28 декабря 2016 года  Министерство здравоохранения  Забайкальского края  уведомило  Забайкальское УФАС России  об исполнении данного предупреждения, путем  внесения изменений  в Распоряжение  Министерства </w:t>
      </w:r>
      <w:r w:rsidRPr="00400AAE">
        <w:lastRenderedPageBreak/>
        <w:t>от 03.12.2015  № 2011, в части включения  в перечень  аптечных организаций, привлекаемых для отпуска лекарственных  сре</w:t>
      </w:r>
      <w:proofErr w:type="gramStart"/>
      <w:r w:rsidRPr="00400AAE">
        <w:t>дств гр</w:t>
      </w:r>
      <w:proofErr w:type="gramEnd"/>
      <w:r w:rsidRPr="00400AAE">
        <w:t>ажданам Забайкальского края, имеющим право  на получение государственной  социальной помощи ООО «</w:t>
      </w:r>
      <w:proofErr w:type="spellStart"/>
      <w:r w:rsidRPr="00400AAE">
        <w:t>Фармея</w:t>
      </w:r>
      <w:proofErr w:type="spellEnd"/>
      <w:r w:rsidRPr="00400AAE">
        <w:t>». Фа</w:t>
      </w:r>
      <w:proofErr w:type="gramStart"/>
      <w:r w:rsidRPr="00400AAE">
        <w:t>кт вкл</w:t>
      </w:r>
      <w:proofErr w:type="gramEnd"/>
      <w:r w:rsidRPr="00400AAE">
        <w:t>ючения общества в перечень  аптечных организаций подтвержден копией  Распоряжения Министерства  от 27.12.2016 № 1725.</w:t>
      </w:r>
    </w:p>
    <w:p w:rsidR="00400AAE" w:rsidRPr="00C72EE0" w:rsidRDefault="00C259BC" w:rsidP="00C259BC">
      <w:pPr>
        <w:pStyle w:val="a9"/>
        <w:widowControl w:val="0"/>
        <w:jc w:val="center"/>
        <w:rPr>
          <w:b/>
          <w:u w:val="single"/>
        </w:rPr>
      </w:pPr>
      <w:r w:rsidRPr="00C72EE0">
        <w:rPr>
          <w:b/>
          <w:u w:val="single"/>
        </w:rPr>
        <w:t>2017</w:t>
      </w:r>
    </w:p>
    <w:p w:rsidR="00C259BC" w:rsidRPr="00C72EE0" w:rsidRDefault="00C259BC" w:rsidP="00C259BC">
      <w:pPr>
        <w:pStyle w:val="1"/>
        <w:ind w:firstLine="709"/>
        <w:jc w:val="both"/>
        <w:rPr>
          <w:b w:val="0"/>
        </w:rPr>
      </w:pPr>
      <w:r w:rsidRPr="00C72EE0">
        <w:rPr>
          <w:b w:val="0"/>
        </w:rPr>
        <w:t xml:space="preserve">В Забайкальское УФАС России поступило заявление ИП </w:t>
      </w:r>
      <w:proofErr w:type="spellStart"/>
      <w:r w:rsidRPr="00C72EE0">
        <w:rPr>
          <w:b w:val="0"/>
        </w:rPr>
        <w:t>Пнёва</w:t>
      </w:r>
      <w:proofErr w:type="spellEnd"/>
      <w:r w:rsidRPr="00C72EE0">
        <w:rPr>
          <w:b w:val="0"/>
        </w:rPr>
        <w:t xml:space="preserve"> С.В. (вх.846 от 2.03.2017), указывающее на признаки нарушения антимонопольного законодательства в действиях Комитета городского хозяйства администрации городского округа «Город Чита».</w:t>
      </w:r>
    </w:p>
    <w:p w:rsidR="00C259BC" w:rsidRPr="00B04B46" w:rsidRDefault="00C259BC" w:rsidP="00C259BC">
      <w:pPr>
        <w:ind w:firstLine="709"/>
        <w:jc w:val="both"/>
        <w:rPr>
          <w:szCs w:val="28"/>
        </w:rPr>
      </w:pPr>
      <w:proofErr w:type="gramStart"/>
      <w:r w:rsidRPr="00B04B46">
        <w:rPr>
          <w:szCs w:val="28"/>
        </w:rPr>
        <w:t xml:space="preserve">Из заявления следует, что в нарушение требований Федерального закона  от 13.07.2015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требований Закона о защите конкуренции, ИП </w:t>
      </w:r>
      <w:proofErr w:type="spellStart"/>
      <w:r w:rsidRPr="00B04B46">
        <w:rPr>
          <w:szCs w:val="28"/>
        </w:rPr>
        <w:t>Шафигулин</w:t>
      </w:r>
      <w:proofErr w:type="spellEnd"/>
      <w:r w:rsidRPr="00B04B46">
        <w:rPr>
          <w:szCs w:val="28"/>
        </w:rPr>
        <w:t xml:space="preserve"> Х.Ф. осуществляет деятельность по перевозкам пассажиров по городскому маршруту № 14 после</w:t>
      </w:r>
      <w:proofErr w:type="gramEnd"/>
      <w:r w:rsidRPr="00B04B46">
        <w:rPr>
          <w:szCs w:val="28"/>
        </w:rPr>
        <w:t xml:space="preserve"> истечения срока договора на  осуществление перевозок. </w:t>
      </w:r>
    </w:p>
    <w:p w:rsidR="00C259BC" w:rsidRPr="00B04B46" w:rsidRDefault="00C259BC" w:rsidP="00C259BC">
      <w:pPr>
        <w:ind w:firstLine="709"/>
        <w:jc w:val="both"/>
        <w:rPr>
          <w:szCs w:val="28"/>
        </w:rPr>
      </w:pPr>
      <w:r w:rsidRPr="00B04B46">
        <w:rPr>
          <w:szCs w:val="28"/>
        </w:rPr>
        <w:t xml:space="preserve">Также, заявитель указывает, что Комитетом городского хозяйства администрации городского округа «Город Чита» было отказано ИП </w:t>
      </w:r>
      <w:proofErr w:type="spellStart"/>
      <w:r w:rsidRPr="00B04B46">
        <w:rPr>
          <w:szCs w:val="28"/>
        </w:rPr>
        <w:t>Пнёву</w:t>
      </w:r>
      <w:proofErr w:type="spellEnd"/>
      <w:r w:rsidRPr="00B04B46">
        <w:rPr>
          <w:szCs w:val="28"/>
        </w:rPr>
        <w:t xml:space="preserve"> С.В. в выдаче свидетельств на осуществление перевозок и  карт маршрута регулярных перевозок по маршруту № 14.</w:t>
      </w:r>
    </w:p>
    <w:p w:rsidR="00C259BC" w:rsidRPr="00B04B46" w:rsidRDefault="00C259BC" w:rsidP="00C259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B46">
        <w:rPr>
          <w:szCs w:val="28"/>
        </w:rPr>
        <w:t xml:space="preserve">Из информации, представленной Комитетом городского хозяйства администрации городского округа «Город Чита», следует, что с ИП </w:t>
      </w:r>
      <w:proofErr w:type="spellStart"/>
      <w:r w:rsidRPr="00B04B46">
        <w:rPr>
          <w:szCs w:val="28"/>
        </w:rPr>
        <w:t>Шафигулиным</w:t>
      </w:r>
      <w:proofErr w:type="spellEnd"/>
      <w:r w:rsidRPr="00B04B46">
        <w:rPr>
          <w:szCs w:val="28"/>
        </w:rPr>
        <w:t xml:space="preserve"> Х.Ф.  по результатам конкурса был заключен договор на осуществление перевозок по маршруту № 14 на два автомобиля и заключен договор на осуществление перевозок по маршруту № 14 на </w:t>
      </w:r>
      <w:proofErr w:type="spellStart"/>
      <w:r w:rsidRPr="00B04B46">
        <w:rPr>
          <w:szCs w:val="28"/>
        </w:rPr>
        <w:t>межконкурсный</w:t>
      </w:r>
      <w:proofErr w:type="spellEnd"/>
      <w:r w:rsidRPr="00B04B46">
        <w:rPr>
          <w:szCs w:val="28"/>
        </w:rPr>
        <w:t xml:space="preserve"> период.</w:t>
      </w:r>
    </w:p>
    <w:p w:rsidR="00C259BC" w:rsidRPr="00B04B46" w:rsidRDefault="00C259BC" w:rsidP="00C259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46">
        <w:rPr>
          <w:rFonts w:ascii="Times New Roman" w:hAnsi="Times New Roman" w:cs="Times New Roman"/>
          <w:sz w:val="28"/>
          <w:szCs w:val="28"/>
        </w:rPr>
        <w:t>Забайкальское УФАС России на основании  статьи 39</w:t>
      </w:r>
      <w:r w:rsidR="00CB222A">
        <w:rPr>
          <w:rFonts w:ascii="Times New Roman" w:hAnsi="Times New Roman" w:cs="Times New Roman"/>
          <w:sz w:val="28"/>
          <w:szCs w:val="28"/>
        </w:rPr>
        <w:t>.</w:t>
      </w:r>
      <w:r w:rsidRPr="00B04B46">
        <w:rPr>
          <w:rFonts w:ascii="Times New Roman" w:hAnsi="Times New Roman" w:cs="Times New Roman"/>
          <w:sz w:val="28"/>
          <w:szCs w:val="28"/>
        </w:rPr>
        <w:t>1  Федерального закона  от 26.07.2006 № 135-ФЗ «О защите конкуренции», выдало  предупреждение  о необходимости  принять меры, направленные на устранение причин и условий нарушения антимонопольного законодательства, путем:</w:t>
      </w:r>
    </w:p>
    <w:p w:rsidR="00C259BC" w:rsidRPr="00B04B46" w:rsidRDefault="00C259BC" w:rsidP="00C259BC">
      <w:pPr>
        <w:shd w:val="clear" w:color="auto" w:fill="FFFFFF"/>
        <w:ind w:firstLine="709"/>
        <w:jc w:val="both"/>
        <w:rPr>
          <w:szCs w:val="28"/>
        </w:rPr>
      </w:pPr>
      <w:r w:rsidRPr="00B04B46">
        <w:rPr>
          <w:szCs w:val="28"/>
        </w:rPr>
        <w:t>1) принять меры, направленные на обеспечение конкуренции при организации  перевозок по маршрутам №№ 14,48,42,29,2,8,10,19,20,121;</w:t>
      </w:r>
    </w:p>
    <w:p w:rsidR="00C259BC" w:rsidRPr="00B04B46" w:rsidRDefault="00C259BC" w:rsidP="00C259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B46">
        <w:rPr>
          <w:szCs w:val="28"/>
        </w:rPr>
        <w:t>2) обеспечить  предоставление хозяйствующим субъектам права на осуществление  перевозок пассажиров по маршрутам №№14,48, 42,29,2,8,10,19,20, 121, с соблюдением требований Закона № 220 –ФЗ и Закона о защите конкуренции.</w:t>
      </w:r>
    </w:p>
    <w:p w:rsidR="00C259BC" w:rsidRPr="00B04B46" w:rsidRDefault="00C259BC" w:rsidP="00C259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46">
        <w:rPr>
          <w:rFonts w:ascii="Times New Roman" w:hAnsi="Times New Roman" w:cs="Times New Roman"/>
          <w:sz w:val="28"/>
          <w:szCs w:val="28"/>
        </w:rPr>
        <w:t>Срок исполнения предупреждения   1 августа  2017  года.</w:t>
      </w:r>
    </w:p>
    <w:p w:rsidR="00435359" w:rsidRDefault="00435359" w:rsidP="00435359">
      <w:pPr>
        <w:pStyle w:val="3"/>
        <w:widowControl w:val="0"/>
        <w:numPr>
          <w:ilvl w:val="0"/>
          <w:numId w:val="0"/>
        </w:numPr>
        <w:ind w:left="720" w:hanging="720"/>
      </w:pPr>
    </w:p>
    <w:p w:rsidR="00F36BC6" w:rsidRDefault="009E13C4" w:rsidP="00A02FF1">
      <w:pPr>
        <w:pStyle w:val="3"/>
        <w:widowControl w:val="0"/>
        <w:numPr>
          <w:ilvl w:val="2"/>
          <w:numId w:val="35"/>
        </w:numPr>
      </w:pPr>
      <w:r w:rsidRPr="00B05750">
        <w:t xml:space="preserve">Соблюдение антимонопольных требований к </w:t>
      </w:r>
      <w:r w:rsidR="004F7E35" w:rsidRPr="00B05750">
        <w:t>торгам</w:t>
      </w:r>
      <w:r w:rsidR="002E556C" w:rsidRPr="00B05750">
        <w:t>, запросу котировок цен на товары</w:t>
      </w:r>
      <w:r w:rsidRPr="00B05750">
        <w:t xml:space="preserve"> (статья </w:t>
      </w:r>
      <w:r w:rsidR="004F7E35" w:rsidRPr="00B05750">
        <w:t>17</w:t>
      </w:r>
      <w:r w:rsidR="00F36BC6" w:rsidRPr="00B05750">
        <w:t xml:space="preserve"> Закона </w:t>
      </w:r>
      <w:r w:rsidR="0064437F">
        <w:t>о</w:t>
      </w:r>
      <w:r w:rsidR="00F36BC6" w:rsidRPr="00B05750">
        <w:t xml:space="preserve"> защите конкуренции</w:t>
      </w:r>
      <w:r w:rsidR="00B05750">
        <w:t>)</w:t>
      </w:r>
    </w:p>
    <w:p w:rsidR="00B05750" w:rsidRPr="00B05750" w:rsidRDefault="00B05750" w:rsidP="00A02FF1">
      <w:pPr>
        <w:pStyle w:val="a9"/>
        <w:widowControl w:val="0"/>
      </w:pPr>
    </w:p>
    <w:p w:rsidR="007B5F98" w:rsidRPr="001C0F67" w:rsidRDefault="007B5F98" w:rsidP="007B5F98">
      <w:pPr>
        <w:pStyle w:val="311"/>
        <w:widowControl w:val="0"/>
        <w:suppressAutoHyphens w:val="0"/>
        <w:spacing w:after="0"/>
        <w:ind w:left="0" w:right="-1"/>
        <w:jc w:val="both"/>
        <w:rPr>
          <w:szCs w:val="28"/>
        </w:rPr>
      </w:pPr>
      <w:r w:rsidRPr="001C0F67">
        <w:rPr>
          <w:szCs w:val="28"/>
        </w:rPr>
        <w:lastRenderedPageBreak/>
        <w:t xml:space="preserve">          </w:t>
      </w:r>
      <w:r w:rsidR="00F818E3" w:rsidRPr="001C0F67">
        <w:rPr>
          <w:szCs w:val="28"/>
        </w:rPr>
        <w:t xml:space="preserve">Выявлено </w:t>
      </w:r>
      <w:r w:rsidR="00794989">
        <w:rPr>
          <w:szCs w:val="28"/>
        </w:rPr>
        <w:t>8</w:t>
      </w:r>
      <w:r w:rsidRPr="001C0F67">
        <w:rPr>
          <w:szCs w:val="28"/>
        </w:rPr>
        <w:t xml:space="preserve">  нарушений статьи 17 Закона </w:t>
      </w:r>
      <w:r w:rsidR="0039706C">
        <w:rPr>
          <w:szCs w:val="28"/>
        </w:rPr>
        <w:t>о</w:t>
      </w:r>
      <w:r w:rsidRPr="001C0F67">
        <w:rPr>
          <w:szCs w:val="28"/>
        </w:rPr>
        <w:t xml:space="preserve"> защите конкуренции со стороны хозяйствующих субъектов</w:t>
      </w:r>
      <w:r w:rsidR="0058498C" w:rsidRPr="001C0F67">
        <w:rPr>
          <w:szCs w:val="28"/>
        </w:rPr>
        <w:t>, выдано</w:t>
      </w:r>
      <w:r w:rsidR="001C0F67" w:rsidRPr="001C0F67">
        <w:rPr>
          <w:szCs w:val="28"/>
        </w:rPr>
        <w:t xml:space="preserve"> </w:t>
      </w:r>
      <w:r w:rsidR="00014136">
        <w:rPr>
          <w:szCs w:val="28"/>
        </w:rPr>
        <w:t>6</w:t>
      </w:r>
      <w:r w:rsidR="001C0F67" w:rsidRPr="001C0F67">
        <w:rPr>
          <w:szCs w:val="28"/>
        </w:rPr>
        <w:t xml:space="preserve"> </w:t>
      </w:r>
      <w:r w:rsidR="0058498C" w:rsidRPr="001C0F67">
        <w:rPr>
          <w:szCs w:val="28"/>
        </w:rPr>
        <w:t>предписани</w:t>
      </w:r>
      <w:r w:rsidR="00014136">
        <w:rPr>
          <w:szCs w:val="28"/>
        </w:rPr>
        <w:t>й</w:t>
      </w:r>
      <w:r w:rsidR="001C0F67" w:rsidRPr="001C0F67">
        <w:rPr>
          <w:szCs w:val="28"/>
        </w:rPr>
        <w:t xml:space="preserve">, 3 исполнено, </w:t>
      </w:r>
      <w:r w:rsidR="00D754DD">
        <w:rPr>
          <w:szCs w:val="28"/>
        </w:rPr>
        <w:t>1</w:t>
      </w:r>
      <w:r w:rsidR="001C0F67" w:rsidRPr="001C0F67">
        <w:rPr>
          <w:szCs w:val="28"/>
        </w:rPr>
        <w:t xml:space="preserve"> в стадии исполнения</w:t>
      </w:r>
      <w:r w:rsidR="00C472C0">
        <w:rPr>
          <w:szCs w:val="28"/>
        </w:rPr>
        <w:t>.</w:t>
      </w:r>
      <w:r w:rsidRPr="001C0F67">
        <w:rPr>
          <w:szCs w:val="28"/>
        </w:rPr>
        <w:t xml:space="preserve"> </w:t>
      </w:r>
    </w:p>
    <w:p w:rsidR="007B5F98" w:rsidRDefault="007B5F98" w:rsidP="007B5F98">
      <w:pPr>
        <w:pStyle w:val="230"/>
        <w:widowControl w:val="0"/>
        <w:tabs>
          <w:tab w:val="left" w:pos="9639"/>
        </w:tabs>
        <w:suppressAutoHyphens w:val="0"/>
        <w:ind w:right="-1" w:firstLine="851"/>
        <w:rPr>
          <w:szCs w:val="28"/>
        </w:rPr>
      </w:pPr>
      <w:r w:rsidRPr="00E54A9F">
        <w:rPr>
          <w:szCs w:val="28"/>
        </w:rPr>
        <w:t xml:space="preserve">Нарушения по статье 17  Закона  </w:t>
      </w:r>
      <w:r w:rsidR="0039706C">
        <w:rPr>
          <w:szCs w:val="28"/>
        </w:rPr>
        <w:t>о</w:t>
      </w:r>
      <w:r w:rsidRPr="00E54A9F">
        <w:rPr>
          <w:szCs w:val="28"/>
        </w:rPr>
        <w:t xml:space="preserve"> защите конк</w:t>
      </w:r>
      <w:r w:rsidR="00E54A9F" w:rsidRPr="00E54A9F">
        <w:rPr>
          <w:szCs w:val="28"/>
        </w:rPr>
        <w:t>уренции  установлены  по пунктам 2 и</w:t>
      </w:r>
      <w:r w:rsidRPr="00E54A9F">
        <w:rPr>
          <w:szCs w:val="28"/>
        </w:rPr>
        <w:t xml:space="preserve"> 3 части 1 </w:t>
      </w:r>
      <w:r w:rsidR="00E54A9F" w:rsidRPr="00E54A9F">
        <w:rPr>
          <w:szCs w:val="28"/>
        </w:rPr>
        <w:t>–</w:t>
      </w:r>
      <w:r w:rsidRPr="00E54A9F">
        <w:rPr>
          <w:szCs w:val="28"/>
        </w:rPr>
        <w:t xml:space="preserve"> </w:t>
      </w:r>
      <w:r w:rsidR="00E54A9F" w:rsidRPr="00E54A9F">
        <w:rPr>
          <w:szCs w:val="28"/>
        </w:rPr>
        <w:t xml:space="preserve">создание преимущественных условий участия в торгах и </w:t>
      </w:r>
      <w:r w:rsidRPr="00E54A9F">
        <w:rPr>
          <w:szCs w:val="28"/>
        </w:rPr>
        <w:t>нарушение порядка определения победителя торгов.</w:t>
      </w:r>
    </w:p>
    <w:p w:rsidR="008035B7" w:rsidRDefault="008035B7" w:rsidP="008035B7">
      <w:pPr>
        <w:pStyle w:val="32"/>
        <w:spacing w:after="0"/>
        <w:ind w:left="0" w:right="-1"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В отношении органов власти  по статье 17 возбуждено 7 дел, из которых принято </w:t>
      </w:r>
      <w:r w:rsidR="006D3979">
        <w:rPr>
          <w:color w:val="000000" w:themeColor="text1"/>
          <w:szCs w:val="28"/>
        </w:rPr>
        <w:t>решений о наличии нарушения – 7, выдано 3 предписания</w:t>
      </w:r>
      <w:r>
        <w:rPr>
          <w:color w:val="000000" w:themeColor="text1"/>
          <w:szCs w:val="28"/>
        </w:rPr>
        <w:t xml:space="preserve">. </w:t>
      </w:r>
      <w:r w:rsidRPr="00FC4CD2">
        <w:rPr>
          <w:szCs w:val="28"/>
        </w:rPr>
        <w:t>Нарушения  распределились следующим образом:</w:t>
      </w:r>
    </w:p>
    <w:p w:rsidR="008035B7" w:rsidRDefault="008035B7" w:rsidP="008035B7">
      <w:pPr>
        <w:pStyle w:val="230"/>
        <w:widowControl w:val="0"/>
        <w:tabs>
          <w:tab w:val="left" w:pos="9639"/>
        </w:tabs>
        <w:suppressAutoHyphens w:val="0"/>
        <w:ind w:firstLine="851"/>
        <w:rPr>
          <w:szCs w:val="28"/>
        </w:rPr>
      </w:pPr>
      <w:r>
        <w:rPr>
          <w:szCs w:val="28"/>
        </w:rPr>
        <w:t>- нарушение порядка определения победителя торгов, запроса котировок – 5;</w:t>
      </w:r>
    </w:p>
    <w:p w:rsidR="008035B7" w:rsidRDefault="008035B7" w:rsidP="008035B7">
      <w:pPr>
        <w:pStyle w:val="230"/>
        <w:widowControl w:val="0"/>
        <w:tabs>
          <w:tab w:val="left" w:pos="9639"/>
        </w:tabs>
        <w:suppressAutoHyphens w:val="0"/>
        <w:ind w:firstLine="851"/>
        <w:rPr>
          <w:szCs w:val="28"/>
        </w:rPr>
      </w:pPr>
      <w:r>
        <w:rPr>
          <w:szCs w:val="28"/>
        </w:rPr>
        <w:t>- создание преимущественных условий участия в торгах, запросе котировок - 1;</w:t>
      </w:r>
    </w:p>
    <w:p w:rsidR="008035B7" w:rsidRPr="00F76995" w:rsidRDefault="008035B7" w:rsidP="008035B7">
      <w:pPr>
        <w:pStyle w:val="230"/>
        <w:widowControl w:val="0"/>
        <w:tabs>
          <w:tab w:val="left" w:pos="9639"/>
        </w:tabs>
        <w:suppressAutoHyphens w:val="0"/>
        <w:ind w:firstLine="851"/>
        <w:rPr>
          <w:szCs w:val="28"/>
        </w:rPr>
      </w:pPr>
      <w:r>
        <w:rPr>
          <w:szCs w:val="28"/>
        </w:rPr>
        <w:t xml:space="preserve">- </w:t>
      </w:r>
      <w:r w:rsidRPr="00F76995">
        <w:rPr>
          <w:szCs w:val="28"/>
        </w:rPr>
        <w:t>участие организаторов, заказчиков торгов в торгах, запросе котировок</w:t>
      </w:r>
      <w:r w:rsidR="007437DA">
        <w:rPr>
          <w:szCs w:val="28"/>
        </w:rPr>
        <w:t>-</w:t>
      </w:r>
      <w:r w:rsidR="00FB1736">
        <w:rPr>
          <w:szCs w:val="28"/>
        </w:rPr>
        <w:t>1</w:t>
      </w:r>
      <w:r w:rsidRPr="00F76995">
        <w:rPr>
          <w:szCs w:val="28"/>
        </w:rPr>
        <w:t>.</w:t>
      </w:r>
    </w:p>
    <w:p w:rsidR="007A5043" w:rsidRPr="00A51418" w:rsidRDefault="007A5043" w:rsidP="000A6834">
      <w:pPr>
        <w:pStyle w:val="a9"/>
        <w:widowControl w:val="0"/>
        <w:tabs>
          <w:tab w:val="left" w:pos="851"/>
        </w:tabs>
        <w:rPr>
          <w:i/>
        </w:rPr>
      </w:pPr>
      <w:r w:rsidRPr="00A51418">
        <w:rPr>
          <w:i/>
        </w:rPr>
        <w:t>Пример:</w:t>
      </w:r>
    </w:p>
    <w:p w:rsidR="0070451D" w:rsidRPr="000A6834" w:rsidRDefault="007A5043" w:rsidP="0070451D">
      <w:pPr>
        <w:ind w:firstLine="709"/>
        <w:jc w:val="both"/>
        <w:rPr>
          <w:szCs w:val="28"/>
        </w:rPr>
      </w:pPr>
      <w:r w:rsidRPr="00A51418">
        <w:rPr>
          <w:szCs w:val="28"/>
        </w:rPr>
        <w:t xml:space="preserve">Решением Комиссии Забайкальского УФАС России от </w:t>
      </w:r>
      <w:r w:rsidR="0070451D" w:rsidRPr="000A6834">
        <w:rPr>
          <w:szCs w:val="28"/>
        </w:rPr>
        <w:t>28 апреля 2016 года по жалобам ООО «Коммунальник», ООО «</w:t>
      </w:r>
      <w:proofErr w:type="spellStart"/>
      <w:r w:rsidR="0070451D" w:rsidRPr="000A6834">
        <w:rPr>
          <w:szCs w:val="28"/>
        </w:rPr>
        <w:t>Ресурсоснабжающая</w:t>
      </w:r>
      <w:proofErr w:type="spellEnd"/>
      <w:r w:rsidR="0070451D" w:rsidRPr="000A6834">
        <w:rPr>
          <w:szCs w:val="28"/>
        </w:rPr>
        <w:t xml:space="preserve"> организация «</w:t>
      </w:r>
      <w:proofErr w:type="spellStart"/>
      <w:r w:rsidR="0070451D" w:rsidRPr="000A6834">
        <w:rPr>
          <w:szCs w:val="28"/>
        </w:rPr>
        <w:t>Тепловодоканал</w:t>
      </w:r>
      <w:proofErr w:type="spellEnd"/>
      <w:r w:rsidR="0070451D" w:rsidRPr="000A6834">
        <w:rPr>
          <w:szCs w:val="28"/>
        </w:rPr>
        <w:t>», рассмотренны</w:t>
      </w:r>
      <w:r w:rsidR="00BC6E8F">
        <w:rPr>
          <w:szCs w:val="28"/>
        </w:rPr>
        <w:t>м</w:t>
      </w:r>
      <w:r w:rsidR="0070451D" w:rsidRPr="000A6834">
        <w:rPr>
          <w:szCs w:val="28"/>
        </w:rPr>
        <w:t xml:space="preserve"> в порядке, предусмотренном статьей 18.1 Федерального закона от 26.07.2006 № 135-ФЗ «О за</w:t>
      </w:r>
      <w:r w:rsidR="004E744D">
        <w:rPr>
          <w:szCs w:val="28"/>
        </w:rPr>
        <w:t>щите конкуренции», Администрация</w:t>
      </w:r>
      <w:r w:rsidR="0070451D" w:rsidRPr="000A6834">
        <w:rPr>
          <w:szCs w:val="28"/>
        </w:rPr>
        <w:t xml:space="preserve"> городского поселения «</w:t>
      </w:r>
      <w:proofErr w:type="spellStart"/>
      <w:r w:rsidR="0070451D" w:rsidRPr="000A6834">
        <w:rPr>
          <w:szCs w:val="28"/>
        </w:rPr>
        <w:t>Могочинское</w:t>
      </w:r>
      <w:proofErr w:type="spellEnd"/>
      <w:r w:rsidR="0070451D" w:rsidRPr="000A6834">
        <w:rPr>
          <w:szCs w:val="28"/>
        </w:rPr>
        <w:t>»</w:t>
      </w:r>
      <w:r w:rsidR="000A6834" w:rsidRPr="000A6834">
        <w:rPr>
          <w:szCs w:val="28"/>
        </w:rPr>
        <w:t xml:space="preserve"> признана  нарушившей часть 2 статьи 17 Федерального закона от 26.07.2006 № 135-ФЗ «О защите конкуренции»</w:t>
      </w:r>
      <w:r w:rsidR="000A6834">
        <w:rPr>
          <w:szCs w:val="28"/>
        </w:rPr>
        <w:t>.</w:t>
      </w:r>
    </w:p>
    <w:p w:rsidR="004E744D" w:rsidRDefault="000A6834" w:rsidP="000A6834">
      <w:pPr>
        <w:ind w:firstLine="567"/>
        <w:jc w:val="both"/>
        <w:rPr>
          <w:szCs w:val="28"/>
        </w:rPr>
      </w:pPr>
      <w:proofErr w:type="gramStart"/>
      <w:r w:rsidRPr="000A6834">
        <w:rPr>
          <w:szCs w:val="28"/>
        </w:rPr>
        <w:t>Администраци</w:t>
      </w:r>
      <w:r w:rsidR="00FF506E">
        <w:rPr>
          <w:szCs w:val="28"/>
        </w:rPr>
        <w:t>я</w:t>
      </w:r>
      <w:r w:rsidRPr="000A6834">
        <w:rPr>
          <w:szCs w:val="28"/>
        </w:rPr>
        <w:t xml:space="preserve"> городского поселения «</w:t>
      </w:r>
      <w:proofErr w:type="spellStart"/>
      <w:r w:rsidRPr="000A6834">
        <w:rPr>
          <w:szCs w:val="28"/>
        </w:rPr>
        <w:t>Могочинское</w:t>
      </w:r>
      <w:proofErr w:type="spellEnd"/>
      <w:r w:rsidRPr="000A6834">
        <w:rPr>
          <w:szCs w:val="28"/>
        </w:rPr>
        <w:t>»</w:t>
      </w:r>
      <w:r>
        <w:rPr>
          <w:szCs w:val="28"/>
        </w:rPr>
        <w:t xml:space="preserve"> </w:t>
      </w:r>
      <w:r>
        <w:t>включила  в конкурсную документацию требования, которые   ограничи</w:t>
      </w:r>
      <w:r w:rsidR="00FF506E">
        <w:t>вают  доступ к участию в торгах</w:t>
      </w:r>
      <w:r w:rsidR="004E744D">
        <w:t xml:space="preserve"> (на</w:t>
      </w:r>
      <w:r w:rsidR="004E744D" w:rsidRPr="00F53292">
        <w:t>личие у участника конкурса в собственности или долгосрочной аренде мобильного дизельного парогенератора</w:t>
      </w:r>
      <w:r w:rsidR="004E744D">
        <w:t>,  предоставление</w:t>
      </w:r>
      <w:r w:rsidR="004E744D" w:rsidRPr="000A6834">
        <w:rPr>
          <w:szCs w:val="28"/>
        </w:rPr>
        <w:t xml:space="preserve"> </w:t>
      </w:r>
      <w:r w:rsidR="004E744D" w:rsidRPr="00A92E79">
        <w:t xml:space="preserve">безотзывной банковской гарантии, передача концессионером </w:t>
      </w:r>
      <w:proofErr w:type="spellStart"/>
      <w:r w:rsidR="004E744D" w:rsidRPr="00A92E79">
        <w:t>концеденту</w:t>
      </w:r>
      <w:proofErr w:type="spellEnd"/>
      <w:r w:rsidR="004E744D" w:rsidRPr="00A92E79">
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</w:t>
      </w:r>
      <w:r w:rsidR="004E744D">
        <w:t xml:space="preserve"> и др.).</w:t>
      </w:r>
      <w:proofErr w:type="gramEnd"/>
    </w:p>
    <w:p w:rsidR="000A6834" w:rsidRDefault="004E744D" w:rsidP="000A6834">
      <w:pPr>
        <w:ind w:firstLine="567"/>
        <w:jc w:val="both"/>
        <w:rPr>
          <w:szCs w:val="28"/>
        </w:rPr>
      </w:pPr>
      <w:r w:rsidRPr="000A6834">
        <w:rPr>
          <w:szCs w:val="28"/>
        </w:rPr>
        <w:t>Администраци</w:t>
      </w:r>
      <w:r>
        <w:rPr>
          <w:szCs w:val="28"/>
        </w:rPr>
        <w:t>и</w:t>
      </w:r>
      <w:r w:rsidRPr="000A6834">
        <w:rPr>
          <w:szCs w:val="28"/>
        </w:rPr>
        <w:t xml:space="preserve"> городского поселения «</w:t>
      </w:r>
      <w:proofErr w:type="spellStart"/>
      <w:r w:rsidRPr="000A6834">
        <w:rPr>
          <w:szCs w:val="28"/>
        </w:rPr>
        <w:t>Могочинское</w:t>
      </w:r>
      <w:proofErr w:type="spellEnd"/>
      <w:r w:rsidRPr="000A6834">
        <w:rPr>
          <w:szCs w:val="28"/>
        </w:rPr>
        <w:t>»</w:t>
      </w:r>
      <w:r w:rsidR="002758E8">
        <w:rPr>
          <w:szCs w:val="28"/>
        </w:rPr>
        <w:t xml:space="preserve"> выдано предписание, которое было исполнено в установленный срок. </w:t>
      </w:r>
    </w:p>
    <w:p w:rsidR="004E744D" w:rsidRDefault="004E744D" w:rsidP="000A6834">
      <w:pPr>
        <w:ind w:firstLine="567"/>
        <w:jc w:val="both"/>
      </w:pPr>
    </w:p>
    <w:p w:rsidR="00AB623F" w:rsidRDefault="007568F2" w:rsidP="00A02FF1">
      <w:pPr>
        <w:pStyle w:val="3"/>
        <w:widowControl w:val="0"/>
        <w:numPr>
          <w:ilvl w:val="2"/>
          <w:numId w:val="35"/>
        </w:numPr>
      </w:pPr>
      <w:r w:rsidRPr="00B05750">
        <w:t xml:space="preserve">Особенности порядка заключения договоров в отношении государственного и муниципального имущества (статья 17.1 Закона </w:t>
      </w:r>
      <w:r w:rsidR="0064437F">
        <w:t>о</w:t>
      </w:r>
      <w:r w:rsidRPr="00B05750">
        <w:t xml:space="preserve"> защите конкуренции)</w:t>
      </w:r>
    </w:p>
    <w:p w:rsidR="00B05750" w:rsidRPr="00B05750" w:rsidRDefault="00B05750" w:rsidP="00A02FF1">
      <w:pPr>
        <w:pStyle w:val="a9"/>
        <w:widowControl w:val="0"/>
      </w:pPr>
    </w:p>
    <w:p w:rsidR="00EE038E" w:rsidRDefault="00EE038E" w:rsidP="00EE038E">
      <w:pPr>
        <w:pStyle w:val="32"/>
        <w:spacing w:after="0"/>
        <w:ind w:left="0" w:right="-1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статье 17.1 возбуждено 1</w:t>
      </w:r>
      <w:r w:rsidR="0036060C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 дел,</w:t>
      </w:r>
      <w:r w:rsidR="00ED2D1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принято решений о наличии нарушений 1</w:t>
      </w:r>
      <w:r w:rsidR="00ED2D1F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, выдано </w:t>
      </w:r>
      <w:r w:rsidR="0036060C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  предписани</w:t>
      </w:r>
      <w:r w:rsidR="00ED2D1F">
        <w:rPr>
          <w:color w:val="000000" w:themeColor="text1"/>
          <w:szCs w:val="28"/>
        </w:rPr>
        <w:t>й</w:t>
      </w:r>
      <w:r>
        <w:rPr>
          <w:color w:val="000000" w:themeColor="text1"/>
          <w:szCs w:val="28"/>
        </w:rPr>
        <w:t>.</w:t>
      </w:r>
    </w:p>
    <w:p w:rsidR="00EE038E" w:rsidRDefault="00EE038E" w:rsidP="00EE038E">
      <w:pPr>
        <w:pStyle w:val="a9"/>
        <w:widowControl w:val="0"/>
        <w:rPr>
          <w:i/>
        </w:rPr>
      </w:pPr>
      <w:r w:rsidRPr="00EA4375">
        <w:rPr>
          <w:i/>
        </w:rPr>
        <w:t>Пример:</w:t>
      </w:r>
    </w:p>
    <w:p w:rsidR="00F14FFA" w:rsidRPr="00F14FFA" w:rsidRDefault="00F14FFA" w:rsidP="00F14FFA">
      <w:pPr>
        <w:pStyle w:val="a9"/>
        <w:ind w:firstLine="720"/>
      </w:pPr>
      <w:r w:rsidRPr="00F14FFA">
        <w:t>В Забайкальское УФАС России  поступили материалы проверки</w:t>
      </w:r>
      <w:r w:rsidR="006D3979">
        <w:t xml:space="preserve">, </w:t>
      </w:r>
      <w:r w:rsidRPr="00F14FFA">
        <w:t xml:space="preserve"> направленные  </w:t>
      </w:r>
      <w:proofErr w:type="spellStart"/>
      <w:r w:rsidRPr="00F14FFA">
        <w:t>Краснокаменской</w:t>
      </w:r>
      <w:proofErr w:type="spellEnd"/>
      <w:r w:rsidRPr="00F14FFA">
        <w:t xml:space="preserve"> межрайонной Прокуратурой, указывающие на нарушение антимонопольного законодательства со стороны Унитарного </w:t>
      </w:r>
      <w:r w:rsidRPr="00F14FFA">
        <w:lastRenderedPageBreak/>
        <w:t>муниципального предприятия «Центр», выразившиеся в заключени</w:t>
      </w:r>
      <w:proofErr w:type="gramStart"/>
      <w:r w:rsidRPr="00F14FFA">
        <w:t>и</w:t>
      </w:r>
      <w:proofErr w:type="gramEnd"/>
      <w:r w:rsidRPr="00F14FFA">
        <w:t xml:space="preserve"> договора аренды муниципального имущества без проведения торгов c ООО «ВИКО».</w:t>
      </w:r>
    </w:p>
    <w:p w:rsidR="00F14FFA" w:rsidRPr="00F14FFA" w:rsidRDefault="00F14FFA" w:rsidP="00F14FFA">
      <w:pPr>
        <w:widowControl w:val="0"/>
        <w:ind w:firstLine="720"/>
        <w:jc w:val="both"/>
        <w:rPr>
          <w:szCs w:val="28"/>
        </w:rPr>
      </w:pPr>
      <w:r w:rsidRPr="00F14FFA">
        <w:rPr>
          <w:szCs w:val="28"/>
        </w:rPr>
        <w:t>Указанные действия Унитарного муниципального предприятия «Центр» (Далее - УМП «Центр») содержат признаки нарушения пункта 1 части 3 статьи 17.1. Федерального закона от 26 июля 2006 г. N 135-ФЗ «О защите конкуренции».</w:t>
      </w:r>
    </w:p>
    <w:p w:rsidR="00F14FFA" w:rsidRPr="00F14FFA" w:rsidRDefault="00F14FFA" w:rsidP="00F14FFA">
      <w:pPr>
        <w:widowControl w:val="0"/>
        <w:ind w:firstLine="720"/>
        <w:jc w:val="both"/>
        <w:rPr>
          <w:szCs w:val="28"/>
        </w:rPr>
      </w:pPr>
      <w:r w:rsidRPr="00F14FFA">
        <w:rPr>
          <w:szCs w:val="28"/>
        </w:rPr>
        <w:t>21 июля 2016 года,  Забайкальским УФАС России возбуждено дело № 26 в отношении  УМП   «Центр»,  по признакам нарушения  пункта 1 части 3 статьи 17.1. Федерального закона от 26 июля 2006 г. N 135-ФЗ «О защите конкуренции».</w:t>
      </w:r>
    </w:p>
    <w:p w:rsidR="00F14FFA" w:rsidRPr="00F14FFA" w:rsidRDefault="00F14FFA" w:rsidP="00F14FFA">
      <w:pPr>
        <w:pStyle w:val="a9"/>
        <w:ind w:firstLine="720"/>
      </w:pPr>
      <w:proofErr w:type="gramStart"/>
      <w:r w:rsidRPr="00F14FFA">
        <w:t>В силу части 2 статьи  295 ГК РФ и части 2 статьи  18 Федерального закона «О государственных и муниципальных унитарных предприятиях»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</w:t>
      </w:r>
      <w:proofErr w:type="gramEnd"/>
      <w:r w:rsidRPr="00F14FFA">
        <w:t xml:space="preserve"> собственника.</w:t>
      </w:r>
    </w:p>
    <w:p w:rsidR="00F14FFA" w:rsidRPr="00F14FFA" w:rsidRDefault="00F14FFA" w:rsidP="00F14FFA">
      <w:pPr>
        <w:pStyle w:val="a9"/>
        <w:ind w:firstLine="720"/>
      </w:pPr>
      <w:proofErr w:type="gramStart"/>
      <w:r w:rsidRPr="00F14FFA">
        <w:t>Таким образом, переход прав владения и (или) пользования в отношении муниципального недвижимого имущества, которое принадлежит на праве хозяйственного ведения муниципальным унитарным предприятиям, возможен только по результатам проведения конкурсов или аукционов, за исключением случаев, перечисленных п. 1-16 ч. 1 ст. 17.1 Закона о защите конкуренции, и только с согласия собственника такого имущества.</w:t>
      </w:r>
      <w:proofErr w:type="gramEnd"/>
    </w:p>
    <w:p w:rsidR="00F14FFA" w:rsidRPr="00F14FFA" w:rsidRDefault="00F14FFA" w:rsidP="00F14FFA">
      <w:pPr>
        <w:pStyle w:val="a9"/>
        <w:ind w:firstLine="720"/>
      </w:pPr>
      <w:r w:rsidRPr="00F14FFA">
        <w:t>Передача муниципального имущества конкретному хозяйствующему субъекту без проведения торгов (конкурса, аукциона) создает для данного субъекта преимущественные условия в получении указанного имущества во временное владение и (или) пользование и препятствует доступу к муниципальному ресурсу неопределенного круга лиц, которые также могут иметь намерение приобрести вышеуказанные права в отношении муниципального имущества.</w:t>
      </w:r>
    </w:p>
    <w:p w:rsidR="00F14FFA" w:rsidRPr="00F14FFA" w:rsidRDefault="00F14FFA" w:rsidP="00F14FFA">
      <w:pPr>
        <w:pStyle w:val="a9"/>
        <w:ind w:firstLine="720"/>
      </w:pPr>
      <w:r w:rsidRPr="00F14FFA">
        <w:t>УМП «Центр» были созданы конкурентные преимуществ</w:t>
      </w:r>
      <w:proofErr w:type="gramStart"/>
      <w:r w:rsidRPr="00F14FFA">
        <w:t>а ООО</w:t>
      </w:r>
      <w:proofErr w:type="gramEnd"/>
      <w:r w:rsidRPr="00F14FFA">
        <w:t xml:space="preserve"> «ВИКО» путем предоставления муниципального имущества в соответствии с договором аренды без проведения торгов.</w:t>
      </w:r>
    </w:p>
    <w:p w:rsidR="00F14FFA" w:rsidRDefault="00F14FFA" w:rsidP="00F14FFA">
      <w:pPr>
        <w:pStyle w:val="a9"/>
        <w:ind w:firstLine="720"/>
      </w:pPr>
      <w:r w:rsidRPr="00F14FFA">
        <w:t>Таким образом, УМП «Центр» действиями, выразившимися в заключени</w:t>
      </w:r>
      <w:proofErr w:type="gramStart"/>
      <w:r w:rsidRPr="00F14FFA">
        <w:t>и</w:t>
      </w:r>
      <w:proofErr w:type="gramEnd"/>
      <w:r w:rsidRPr="00F14FFA">
        <w:t xml:space="preserve"> договора № 59 от 1 апреля 2016 года без проведения торгов на право заключения этого договора, при отсутствии согласия собственника имущества, а также в отсутствие оснований для предоставления указанных прав в порядке предусмотренных законом исключений,</w:t>
      </w:r>
      <w:r w:rsidR="004924C8">
        <w:t xml:space="preserve"> нарушило</w:t>
      </w:r>
      <w:r w:rsidRPr="00F14FFA">
        <w:t xml:space="preserve"> пункт 1 части 3  статьи 17.1 Закона о защите конкуренции.</w:t>
      </w:r>
    </w:p>
    <w:p w:rsidR="00EC7678" w:rsidRDefault="00EC7678" w:rsidP="00EC7678">
      <w:pPr>
        <w:pStyle w:val="a9"/>
        <w:ind w:firstLine="720"/>
        <w:jc w:val="center"/>
        <w:rPr>
          <w:b/>
          <w:u w:val="single"/>
        </w:rPr>
      </w:pPr>
      <w:r w:rsidRPr="00EC7678">
        <w:rPr>
          <w:b/>
          <w:u w:val="single"/>
        </w:rPr>
        <w:t>2017</w:t>
      </w:r>
    </w:p>
    <w:p w:rsidR="00EC7678" w:rsidRPr="00EC7678" w:rsidRDefault="00EC7678" w:rsidP="00EC7678">
      <w:pPr>
        <w:pStyle w:val="a9"/>
        <w:ind w:firstLine="720"/>
        <w:rPr>
          <w:i/>
        </w:rPr>
      </w:pPr>
      <w:r w:rsidRPr="00EC7678">
        <w:rPr>
          <w:i/>
        </w:rPr>
        <w:t>Пример:</w:t>
      </w:r>
    </w:p>
    <w:p w:rsidR="00EC7678" w:rsidRPr="00EC7678" w:rsidRDefault="00EC7678" w:rsidP="00EC7678">
      <w:pPr>
        <w:ind w:firstLine="709"/>
        <w:jc w:val="both"/>
        <w:rPr>
          <w:szCs w:val="28"/>
        </w:rPr>
      </w:pPr>
      <w:r w:rsidRPr="00EC7678">
        <w:rPr>
          <w:szCs w:val="28"/>
        </w:rPr>
        <w:t>Глава муниципального района «</w:t>
      </w:r>
      <w:proofErr w:type="spellStart"/>
      <w:r w:rsidRPr="00EC7678">
        <w:rPr>
          <w:szCs w:val="28"/>
        </w:rPr>
        <w:t>Оловяннинский</w:t>
      </w:r>
      <w:proofErr w:type="spellEnd"/>
      <w:r w:rsidRPr="00EC7678">
        <w:rPr>
          <w:szCs w:val="28"/>
        </w:rPr>
        <w:t xml:space="preserve"> район» Бахтин Н.Н., одновременно являясь учредителем и директором ООО «Экспресс», </w:t>
      </w:r>
      <w:r w:rsidRPr="00EC7678">
        <w:rPr>
          <w:szCs w:val="28"/>
        </w:rPr>
        <w:lastRenderedPageBreak/>
        <w:t>использовал неправомерно заключенный муниципальный контракт   в личных целях.</w:t>
      </w:r>
    </w:p>
    <w:p w:rsidR="00EC7678" w:rsidRPr="00EC7678" w:rsidRDefault="00EC7678" w:rsidP="00EC7678">
      <w:pPr>
        <w:ind w:firstLine="709"/>
        <w:jc w:val="both"/>
        <w:rPr>
          <w:szCs w:val="28"/>
        </w:rPr>
      </w:pPr>
      <w:r w:rsidRPr="00EC7678">
        <w:rPr>
          <w:szCs w:val="28"/>
        </w:rPr>
        <w:t>Бахтин Н.Н. принял участие в аукционе по заключению муниципального контракта, как генеральный директор ООО «Экспресс» и  использовал муниципальный контракт в личных целях, не связанных с выполнением служебных обязанностей.</w:t>
      </w:r>
    </w:p>
    <w:p w:rsidR="00EC7678" w:rsidRPr="00EC7678" w:rsidRDefault="00EC7678" w:rsidP="00EC7678">
      <w:pPr>
        <w:pStyle w:val="a9"/>
        <w:ind w:firstLine="720"/>
      </w:pPr>
      <w:r w:rsidRPr="00EC7678">
        <w:t xml:space="preserve">На основании муниципального контракта, он оформил без проведения торгов лицензию с целевым назначением - добыча песка на участке недр «Карьер песка </w:t>
      </w:r>
      <w:proofErr w:type="spellStart"/>
      <w:r w:rsidRPr="00EC7678">
        <w:t>Яснинский</w:t>
      </w:r>
      <w:proofErr w:type="spellEnd"/>
      <w:r w:rsidRPr="00EC7678">
        <w:t>», заключил договор аренды земельного участка с Администрацией муниципального района «</w:t>
      </w:r>
      <w:proofErr w:type="spellStart"/>
      <w:r w:rsidRPr="00EC7678">
        <w:t>Оловяннинский</w:t>
      </w:r>
      <w:proofErr w:type="spellEnd"/>
      <w:r w:rsidRPr="00EC7678">
        <w:t xml:space="preserve"> район»,  заключил договор поставки песка строительного на военный аэродром в пос. Степь с ООО «Донской камень». </w:t>
      </w:r>
    </w:p>
    <w:p w:rsidR="00EC7678" w:rsidRPr="00EC7678" w:rsidRDefault="00EC7678" w:rsidP="00EC7678">
      <w:pPr>
        <w:pStyle w:val="aff4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C7678">
        <w:rPr>
          <w:rFonts w:ascii="Times New Roman" w:hAnsi="Times New Roman" w:cs="Times New Roman"/>
          <w:sz w:val="28"/>
          <w:szCs w:val="28"/>
        </w:rPr>
        <w:t>В соответствии с частью 1 статьи  17 Федерального закона от 26 июля 2006 года 135-ФЗ "О защите конкуренции»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EC7678" w:rsidRPr="00EC7678" w:rsidRDefault="00EC7678" w:rsidP="00EC7678">
      <w:pPr>
        <w:pStyle w:val="a9"/>
        <w:ind w:firstLine="720"/>
      </w:pPr>
      <w:r w:rsidRPr="00EC7678">
        <w:t>Бахтин Н.Н. - высшее должностное лицо муниципального района «</w:t>
      </w:r>
      <w:proofErr w:type="spellStart"/>
      <w:r w:rsidRPr="00EC7678">
        <w:t>Оловяннинский</w:t>
      </w:r>
      <w:proofErr w:type="spellEnd"/>
      <w:r w:rsidRPr="00EC7678">
        <w:t xml:space="preserve"> район»  оштрафован на 30 тысяч рублей.</w:t>
      </w:r>
    </w:p>
    <w:p w:rsidR="00F14FFA" w:rsidRDefault="00F14FFA" w:rsidP="00EE038E">
      <w:pPr>
        <w:pStyle w:val="a9"/>
      </w:pPr>
    </w:p>
    <w:p w:rsidR="00ED2D1F" w:rsidRDefault="00ED2D1F" w:rsidP="00EB309D">
      <w:pPr>
        <w:pStyle w:val="a9"/>
        <w:rPr>
          <w:color w:val="000000" w:themeColor="text1"/>
        </w:rPr>
      </w:pPr>
    </w:p>
    <w:p w:rsidR="00ED2D1F" w:rsidRPr="00162DAD" w:rsidRDefault="00ED2D1F" w:rsidP="00ED2D1F">
      <w:pPr>
        <w:pStyle w:val="3"/>
        <w:widowControl w:val="0"/>
        <w:numPr>
          <w:ilvl w:val="2"/>
          <w:numId w:val="35"/>
        </w:numPr>
      </w:pPr>
      <w:r w:rsidRPr="00162DAD"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</w:t>
      </w:r>
      <w:r w:rsidRPr="00162DAD">
        <w:rPr>
          <w:vertAlign w:val="superscript"/>
        </w:rPr>
        <w:t xml:space="preserve">1 </w:t>
      </w:r>
      <w:r w:rsidRPr="00162DAD">
        <w:t>Закона о защите конкуренции)</w:t>
      </w:r>
    </w:p>
    <w:p w:rsidR="00ED2D1F" w:rsidRDefault="00ED2D1F" w:rsidP="00ED2D1F">
      <w:pPr>
        <w:pStyle w:val="Textbody"/>
        <w:spacing w:after="0"/>
        <w:ind w:firstLine="585"/>
        <w:jc w:val="both"/>
        <w:rPr>
          <w:sz w:val="28"/>
          <w:szCs w:val="28"/>
        </w:rPr>
      </w:pPr>
    </w:p>
    <w:p w:rsidR="00C37523" w:rsidRPr="00C37523" w:rsidRDefault="006B41EE" w:rsidP="00C37523">
      <w:pPr>
        <w:pStyle w:val="Textbody"/>
        <w:spacing w:after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="00ED2D1F">
        <w:rPr>
          <w:sz w:val="28"/>
          <w:szCs w:val="28"/>
        </w:rPr>
        <w:t xml:space="preserve"> вид</w:t>
      </w:r>
      <w:r>
        <w:rPr>
          <w:sz w:val="28"/>
          <w:szCs w:val="28"/>
        </w:rPr>
        <w:t>ами</w:t>
      </w:r>
      <w:r w:rsidR="00ED2D1F">
        <w:rPr>
          <w:sz w:val="28"/>
          <w:szCs w:val="28"/>
        </w:rPr>
        <w:t xml:space="preserve"> торгов, обжалуемых в антимонопольный орган</w:t>
      </w:r>
      <w:r>
        <w:rPr>
          <w:sz w:val="28"/>
          <w:szCs w:val="28"/>
        </w:rPr>
        <w:t xml:space="preserve">, являются торги по </w:t>
      </w:r>
      <w:r w:rsidR="00C37523">
        <w:rPr>
          <w:sz w:val="28"/>
          <w:szCs w:val="28"/>
        </w:rPr>
        <w:t xml:space="preserve">223-ФЗ, </w:t>
      </w:r>
      <w:r w:rsidR="00B52067">
        <w:rPr>
          <w:sz w:val="28"/>
          <w:szCs w:val="28"/>
        </w:rPr>
        <w:t xml:space="preserve">торги </w:t>
      </w:r>
      <w:r w:rsidR="00B52067" w:rsidRPr="00C37523">
        <w:rPr>
          <w:sz w:val="28"/>
          <w:szCs w:val="28"/>
        </w:rPr>
        <w:t>в отношении государственного или муниципального имущества</w:t>
      </w:r>
      <w:r w:rsidR="00B52067">
        <w:rPr>
          <w:sz w:val="28"/>
          <w:szCs w:val="28"/>
        </w:rPr>
        <w:t xml:space="preserve"> (</w:t>
      </w:r>
      <w:r w:rsidR="00C37523">
        <w:rPr>
          <w:sz w:val="28"/>
          <w:szCs w:val="28"/>
        </w:rPr>
        <w:t>а</w:t>
      </w:r>
      <w:r w:rsidR="00C37523" w:rsidRPr="00C37523">
        <w:rPr>
          <w:sz w:val="28"/>
          <w:szCs w:val="28"/>
        </w:rPr>
        <w:t>ренда, безвозмездное пользование, доверительное управление имуществом, иные договоры</w:t>
      </w:r>
      <w:r w:rsidR="00B52067">
        <w:rPr>
          <w:sz w:val="28"/>
          <w:szCs w:val="28"/>
        </w:rPr>
        <w:t>)</w:t>
      </w:r>
      <w:r w:rsidR="00C37523" w:rsidRPr="00C37523">
        <w:rPr>
          <w:sz w:val="28"/>
          <w:szCs w:val="28"/>
        </w:rPr>
        <w:t xml:space="preserve">, </w:t>
      </w:r>
      <w:r w:rsidR="00C37523">
        <w:rPr>
          <w:sz w:val="28"/>
          <w:szCs w:val="28"/>
        </w:rPr>
        <w:t xml:space="preserve"> концессионные соглашения</w:t>
      </w:r>
      <w:r w:rsidR="00B52067">
        <w:rPr>
          <w:sz w:val="28"/>
          <w:szCs w:val="28"/>
        </w:rPr>
        <w:t>, а</w:t>
      </w:r>
      <w:r w:rsidR="00C37523" w:rsidRPr="00C37523">
        <w:rPr>
          <w:sz w:val="28"/>
          <w:szCs w:val="28"/>
        </w:rPr>
        <w:t>ренда лесных участков</w:t>
      </w:r>
      <w:r w:rsidR="00B52067">
        <w:rPr>
          <w:sz w:val="28"/>
          <w:szCs w:val="28"/>
        </w:rPr>
        <w:t>.</w:t>
      </w:r>
    </w:p>
    <w:p w:rsidR="00ED2D1F" w:rsidRDefault="007C2E43" w:rsidP="00ED2D1F">
      <w:pPr>
        <w:pStyle w:val="Textbody"/>
        <w:spacing w:after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4530F7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допущены организаторами торгов, конкурсными или аукционными комиссиями.</w:t>
      </w:r>
    </w:p>
    <w:p w:rsidR="004530F7" w:rsidRDefault="004530F7" w:rsidP="00ED2D1F">
      <w:pPr>
        <w:pStyle w:val="Textbody"/>
        <w:spacing w:after="0"/>
        <w:ind w:firstLine="690"/>
        <w:jc w:val="both"/>
        <w:rPr>
          <w:i/>
          <w:sz w:val="28"/>
          <w:szCs w:val="28"/>
        </w:rPr>
      </w:pPr>
    </w:p>
    <w:p w:rsidR="00BC6E8F" w:rsidRPr="00BC6E8F" w:rsidRDefault="00BC6E8F" w:rsidP="00ED2D1F">
      <w:pPr>
        <w:pStyle w:val="Textbody"/>
        <w:spacing w:after="0"/>
        <w:ind w:firstLine="690"/>
        <w:jc w:val="both"/>
        <w:rPr>
          <w:i/>
          <w:sz w:val="28"/>
          <w:szCs w:val="28"/>
        </w:rPr>
      </w:pPr>
      <w:r w:rsidRPr="00BC6E8F">
        <w:rPr>
          <w:i/>
          <w:sz w:val="28"/>
          <w:szCs w:val="28"/>
        </w:rPr>
        <w:t>Пример:</w:t>
      </w:r>
    </w:p>
    <w:p w:rsidR="00BC6E8F" w:rsidRPr="00BC6E8F" w:rsidRDefault="00BC6E8F" w:rsidP="00BC6E8F">
      <w:pPr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 w:rsidRPr="00BC6E8F">
        <w:rPr>
          <w:rFonts w:eastAsia="SimSun" w:cs="Mangal"/>
          <w:kern w:val="3"/>
          <w:szCs w:val="28"/>
          <w:lang w:eastAsia="zh-CN" w:bidi="hi-IN"/>
        </w:rPr>
        <w:t xml:space="preserve">В адрес Забайкальского УФАС России поступила жалоба                                           ИП </w:t>
      </w:r>
      <w:proofErr w:type="spellStart"/>
      <w:r w:rsidRPr="00BC6E8F">
        <w:rPr>
          <w:rFonts w:eastAsia="SimSun" w:cs="Mangal"/>
          <w:kern w:val="3"/>
          <w:szCs w:val="28"/>
          <w:lang w:eastAsia="zh-CN" w:bidi="hi-IN"/>
        </w:rPr>
        <w:t>Пнева</w:t>
      </w:r>
      <w:proofErr w:type="spellEnd"/>
      <w:r w:rsidRPr="00BC6E8F">
        <w:rPr>
          <w:rFonts w:eastAsia="SimSun" w:cs="Mangal"/>
          <w:kern w:val="3"/>
          <w:szCs w:val="28"/>
          <w:lang w:eastAsia="zh-CN" w:bidi="hi-IN"/>
        </w:rPr>
        <w:t xml:space="preserve"> С.В.  на действия Организатора конкурса. </w:t>
      </w:r>
    </w:p>
    <w:p w:rsidR="00BC6E8F" w:rsidRPr="00BC6E8F" w:rsidRDefault="00BC6E8F" w:rsidP="00BC6E8F">
      <w:pPr>
        <w:shd w:val="clear" w:color="auto" w:fill="FFFFFF"/>
        <w:spacing w:before="10" w:line="322" w:lineRule="exact"/>
        <w:ind w:left="19" w:firstLine="691"/>
        <w:jc w:val="both"/>
        <w:rPr>
          <w:rFonts w:eastAsia="SimSun" w:cs="Mangal"/>
          <w:kern w:val="3"/>
          <w:szCs w:val="28"/>
          <w:lang w:eastAsia="zh-CN" w:bidi="hi-IN"/>
        </w:rPr>
      </w:pPr>
      <w:r w:rsidRPr="00BC6E8F">
        <w:rPr>
          <w:rFonts w:eastAsia="SimSun" w:cs="Mangal"/>
          <w:kern w:val="3"/>
          <w:szCs w:val="28"/>
          <w:lang w:eastAsia="zh-CN" w:bidi="hi-IN"/>
        </w:rPr>
        <w:t>17.06.2016 года  на официальном сайте Организатора конкурса было размещено Извещение о проведении открытого конкурса</w:t>
      </w:r>
      <w:r>
        <w:rPr>
          <w:rFonts w:eastAsia="SimSun" w:cs="Mangal"/>
          <w:kern w:val="3"/>
          <w:szCs w:val="28"/>
          <w:lang w:eastAsia="zh-CN" w:bidi="hi-IN"/>
        </w:rPr>
        <w:t xml:space="preserve">  на право  получения</w:t>
      </w:r>
      <w:r w:rsidRPr="00BC6E8F">
        <w:rPr>
          <w:rFonts w:eastAsia="SimSun" w:cs="Mangal"/>
          <w:kern w:val="3"/>
          <w:szCs w:val="28"/>
          <w:lang w:eastAsia="zh-CN" w:bidi="hi-IN"/>
        </w:rPr>
        <w:t xml:space="preserve"> свидетельств об осуществлении перевозок по одному или нескольким межмуниципальным маршрутам регулярных перевозок.</w:t>
      </w:r>
    </w:p>
    <w:p w:rsidR="00BC6E8F" w:rsidRPr="00BC6E8F" w:rsidRDefault="004530F7" w:rsidP="00BC6E8F">
      <w:pPr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 xml:space="preserve">  </w:t>
      </w:r>
      <w:r w:rsidR="00BC6E8F" w:rsidRPr="00BC6E8F">
        <w:rPr>
          <w:rFonts w:eastAsia="SimSun" w:cs="Mangal"/>
          <w:kern w:val="3"/>
          <w:szCs w:val="28"/>
          <w:lang w:eastAsia="zh-CN" w:bidi="hi-IN"/>
        </w:rPr>
        <w:t>Заявитель подал две заявки</w:t>
      </w:r>
      <w:r w:rsidR="00BC6E8F">
        <w:rPr>
          <w:rFonts w:eastAsia="SimSun" w:cs="Mangal"/>
          <w:kern w:val="3"/>
          <w:szCs w:val="28"/>
          <w:lang w:eastAsia="zh-CN" w:bidi="hi-IN"/>
        </w:rPr>
        <w:t xml:space="preserve"> на два </w:t>
      </w:r>
      <w:r w:rsidR="00BC6E8F" w:rsidRPr="00BC6E8F">
        <w:rPr>
          <w:rFonts w:eastAsia="SimSun" w:cs="Mangal"/>
          <w:kern w:val="3"/>
          <w:szCs w:val="28"/>
          <w:lang w:eastAsia="zh-CN" w:bidi="hi-IN"/>
        </w:rPr>
        <w:t>муниципальны</w:t>
      </w:r>
      <w:r w:rsidR="00BC6E8F">
        <w:rPr>
          <w:rFonts w:eastAsia="SimSun" w:cs="Mangal"/>
          <w:kern w:val="3"/>
          <w:szCs w:val="28"/>
          <w:lang w:eastAsia="zh-CN" w:bidi="hi-IN"/>
        </w:rPr>
        <w:t>х маршрута</w:t>
      </w:r>
      <w:r>
        <w:rPr>
          <w:rFonts w:eastAsia="SimSun" w:cs="Mangal"/>
          <w:kern w:val="3"/>
          <w:szCs w:val="28"/>
          <w:lang w:eastAsia="zh-CN" w:bidi="hi-IN"/>
        </w:rPr>
        <w:t>.</w:t>
      </w:r>
    </w:p>
    <w:p w:rsidR="00BC6E8F" w:rsidRPr="00BC6E8F" w:rsidRDefault="00BC6E8F" w:rsidP="00BC6E8F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BC6E8F">
        <w:rPr>
          <w:rFonts w:eastAsia="SimSun" w:cs="Mangal"/>
          <w:kern w:val="3"/>
          <w:szCs w:val="28"/>
          <w:lang w:eastAsia="zh-CN" w:bidi="hi-IN"/>
        </w:rPr>
        <w:lastRenderedPageBreak/>
        <w:t>07.07.2016 года были вскрыты конверты с заявками (протокол № 1), 21</w:t>
      </w:r>
      <w:r w:rsidRPr="00BC6E8F">
        <w:rPr>
          <w:rFonts w:eastAsia="SimSun" w:cs="Mangal"/>
          <w:kern w:val="3"/>
          <w:szCs w:val="28"/>
          <w:lang w:eastAsia="zh-CN" w:bidi="hi-IN"/>
        </w:rPr>
        <w:br/>
        <w:t>июля 2016 года конкурсной комиссией принято решение об отказе в участии</w:t>
      </w:r>
      <w:r w:rsidRPr="00BC6E8F">
        <w:rPr>
          <w:rFonts w:eastAsia="SimSun" w:cs="Mangal"/>
          <w:kern w:val="3"/>
          <w:szCs w:val="28"/>
          <w:lang w:eastAsia="zh-CN" w:bidi="hi-IN"/>
        </w:rPr>
        <w:br/>
        <w:t xml:space="preserve">в открытом конкурсе ИП </w:t>
      </w:r>
      <w:proofErr w:type="spellStart"/>
      <w:r w:rsidRPr="00BC6E8F">
        <w:rPr>
          <w:rFonts w:eastAsia="SimSun" w:cs="Mangal"/>
          <w:kern w:val="3"/>
          <w:szCs w:val="28"/>
          <w:lang w:eastAsia="zh-CN" w:bidi="hi-IN"/>
        </w:rPr>
        <w:t>Пнёва</w:t>
      </w:r>
      <w:proofErr w:type="spellEnd"/>
      <w:r w:rsidRPr="00BC6E8F">
        <w:rPr>
          <w:rFonts w:eastAsia="SimSun" w:cs="Mangal"/>
          <w:kern w:val="3"/>
          <w:szCs w:val="28"/>
          <w:lang w:eastAsia="zh-CN" w:bidi="hi-IN"/>
        </w:rPr>
        <w:t xml:space="preserve"> СВ. по обеим заявкам в связи с</w:t>
      </w:r>
      <w:r w:rsidRPr="00BC6E8F">
        <w:rPr>
          <w:rFonts w:eastAsia="SimSun" w:cs="Mangal"/>
          <w:kern w:val="3"/>
          <w:szCs w:val="28"/>
          <w:lang w:eastAsia="zh-CN" w:bidi="hi-IN"/>
        </w:rPr>
        <w:br/>
        <w:t xml:space="preserve">несоответствием  </w:t>
      </w:r>
      <w:r w:rsidR="00176C29">
        <w:rPr>
          <w:rFonts w:eastAsia="SimSun" w:cs="Mangal"/>
          <w:kern w:val="3"/>
          <w:szCs w:val="28"/>
          <w:lang w:eastAsia="zh-CN" w:bidi="hi-IN"/>
        </w:rPr>
        <w:t xml:space="preserve"> </w:t>
      </w:r>
      <w:r w:rsidRPr="00BC6E8F">
        <w:rPr>
          <w:rFonts w:eastAsia="SimSun" w:cs="Mangal"/>
          <w:kern w:val="3"/>
          <w:szCs w:val="28"/>
          <w:lang w:eastAsia="zh-CN" w:bidi="hi-IN"/>
        </w:rPr>
        <w:t xml:space="preserve">  участника   </w:t>
      </w:r>
      <w:r w:rsidR="00176C29">
        <w:rPr>
          <w:rFonts w:eastAsia="SimSun" w:cs="Mangal"/>
          <w:kern w:val="3"/>
          <w:szCs w:val="28"/>
          <w:lang w:eastAsia="zh-CN" w:bidi="hi-IN"/>
        </w:rPr>
        <w:t xml:space="preserve"> </w:t>
      </w:r>
      <w:r w:rsidRPr="00BC6E8F">
        <w:rPr>
          <w:rFonts w:eastAsia="SimSun" w:cs="Mangal"/>
          <w:kern w:val="3"/>
          <w:szCs w:val="28"/>
          <w:lang w:eastAsia="zh-CN" w:bidi="hi-IN"/>
        </w:rPr>
        <w:t xml:space="preserve"> открытого</w:t>
      </w:r>
      <w:r w:rsidR="00176C29">
        <w:rPr>
          <w:rFonts w:eastAsia="SimSun" w:cs="Mangal"/>
          <w:kern w:val="3"/>
          <w:szCs w:val="28"/>
          <w:lang w:eastAsia="zh-CN" w:bidi="hi-IN"/>
        </w:rPr>
        <w:t xml:space="preserve"> </w:t>
      </w:r>
      <w:r w:rsidRPr="00BC6E8F">
        <w:rPr>
          <w:rFonts w:eastAsia="SimSun" w:cs="Mangal"/>
          <w:kern w:val="3"/>
          <w:szCs w:val="28"/>
          <w:lang w:eastAsia="zh-CN" w:bidi="hi-IN"/>
        </w:rPr>
        <w:tab/>
      </w:r>
      <w:r w:rsidR="00176C29">
        <w:rPr>
          <w:rFonts w:eastAsia="SimSun" w:cs="Mangal"/>
          <w:kern w:val="3"/>
          <w:szCs w:val="28"/>
          <w:lang w:eastAsia="zh-CN" w:bidi="hi-IN"/>
        </w:rPr>
        <w:t xml:space="preserve"> </w:t>
      </w:r>
      <w:r w:rsidRPr="00BC6E8F">
        <w:rPr>
          <w:rFonts w:eastAsia="SimSun" w:cs="Mangal"/>
          <w:kern w:val="3"/>
          <w:szCs w:val="28"/>
          <w:lang w:eastAsia="zh-CN" w:bidi="hi-IN"/>
        </w:rPr>
        <w:t>конкурса</w:t>
      </w:r>
      <w:r w:rsidR="001A78D3">
        <w:rPr>
          <w:rFonts w:eastAsia="SimSun" w:cs="Mangal"/>
          <w:kern w:val="3"/>
          <w:szCs w:val="28"/>
          <w:lang w:eastAsia="zh-CN" w:bidi="hi-IN"/>
        </w:rPr>
        <w:t xml:space="preserve"> </w:t>
      </w:r>
      <w:r w:rsidRPr="00BC6E8F">
        <w:rPr>
          <w:rFonts w:eastAsia="SimSun" w:cs="Mangal"/>
          <w:kern w:val="3"/>
          <w:szCs w:val="28"/>
          <w:lang w:eastAsia="zh-CN" w:bidi="hi-IN"/>
        </w:rPr>
        <w:t xml:space="preserve">требованиям, </w:t>
      </w:r>
      <w:r w:rsidR="00176C29">
        <w:rPr>
          <w:rFonts w:eastAsia="SimSun" w:cs="Mangal"/>
          <w:kern w:val="3"/>
          <w:szCs w:val="28"/>
          <w:lang w:eastAsia="zh-CN" w:bidi="hi-IN"/>
        </w:rPr>
        <w:t>у</w:t>
      </w:r>
      <w:r w:rsidRPr="00BC6E8F">
        <w:rPr>
          <w:rFonts w:eastAsia="SimSun" w:cs="Mangal"/>
          <w:kern w:val="3"/>
          <w:szCs w:val="28"/>
          <w:lang w:eastAsia="zh-CN" w:bidi="hi-IN"/>
        </w:rPr>
        <w:t>становл</w:t>
      </w:r>
      <w:r w:rsidR="00176C29">
        <w:rPr>
          <w:rFonts w:eastAsia="SimSun" w:cs="Mangal"/>
          <w:kern w:val="3"/>
          <w:szCs w:val="28"/>
          <w:lang w:eastAsia="zh-CN" w:bidi="hi-IN"/>
        </w:rPr>
        <w:t>енным конкурсной документацией</w:t>
      </w:r>
      <w:r w:rsidRPr="00BC6E8F">
        <w:rPr>
          <w:rFonts w:eastAsia="SimSun" w:cs="Mangal"/>
          <w:kern w:val="3"/>
          <w:szCs w:val="28"/>
          <w:lang w:eastAsia="zh-CN" w:bidi="hi-IN"/>
        </w:rPr>
        <w:t>.</w:t>
      </w:r>
    </w:p>
    <w:p w:rsidR="004530F7" w:rsidRPr="004530F7" w:rsidRDefault="00BC6E8F" w:rsidP="004530F7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BC6E8F">
        <w:rPr>
          <w:rFonts w:eastAsia="SimSun" w:cs="Mangal"/>
          <w:kern w:val="3"/>
          <w:szCs w:val="28"/>
          <w:lang w:eastAsia="zh-CN" w:bidi="hi-IN"/>
        </w:rPr>
        <w:t>Организатор торгов предоставил отзыв на жалобу</w:t>
      </w:r>
      <w:r w:rsidR="001A78D3">
        <w:rPr>
          <w:rFonts w:eastAsia="SimSun" w:cs="Mangal"/>
          <w:kern w:val="3"/>
          <w:szCs w:val="28"/>
          <w:lang w:eastAsia="zh-CN" w:bidi="hi-IN"/>
        </w:rPr>
        <w:t xml:space="preserve">, в которой указал, что </w:t>
      </w:r>
      <w:r w:rsidR="001A78D3" w:rsidRPr="004530F7">
        <w:rPr>
          <w:rFonts w:eastAsia="SimSun" w:cs="Mangal"/>
          <w:kern w:val="3"/>
          <w:szCs w:val="28"/>
          <w:lang w:eastAsia="zh-CN" w:bidi="hi-IN"/>
        </w:rPr>
        <w:t xml:space="preserve">связи с наличием  в составе заявок ИП </w:t>
      </w:r>
      <w:proofErr w:type="spellStart"/>
      <w:r w:rsidR="001A78D3" w:rsidRPr="004530F7">
        <w:rPr>
          <w:rFonts w:eastAsia="SimSun" w:cs="Mangal"/>
          <w:kern w:val="3"/>
          <w:szCs w:val="28"/>
          <w:lang w:eastAsia="zh-CN" w:bidi="hi-IN"/>
        </w:rPr>
        <w:t>Пнева</w:t>
      </w:r>
      <w:proofErr w:type="spellEnd"/>
      <w:r w:rsidR="001A78D3" w:rsidRPr="004530F7">
        <w:rPr>
          <w:rFonts w:eastAsia="SimSun" w:cs="Mangal"/>
          <w:kern w:val="3"/>
          <w:szCs w:val="28"/>
          <w:lang w:eastAsia="zh-CN" w:bidi="hi-IN"/>
        </w:rPr>
        <w:t xml:space="preserve"> С.В. (11,12) различных по форме и выданных на разные даты справок об отсутствии  задолженности по обязательным платежам в бюджеты у комиссии Организатора конкурса возникли вопросы. В  целях проверки соответствия участников открытого конкурса требованиям конкурсной документации  конкурсной комиссией сделан запрос в УФНС по Забайкальскому краю по четырем хозяйствующим субъектам</w:t>
      </w:r>
      <w:r w:rsidR="004530F7" w:rsidRPr="004530F7">
        <w:rPr>
          <w:rFonts w:eastAsia="SimSun" w:cs="Mangal"/>
          <w:kern w:val="3"/>
          <w:szCs w:val="28"/>
          <w:lang w:eastAsia="zh-CN" w:bidi="hi-IN"/>
        </w:rPr>
        <w:t xml:space="preserve"> о наличии задолженности за последний завершенный период…».</w:t>
      </w:r>
    </w:p>
    <w:p w:rsidR="001A78D3" w:rsidRPr="004530F7" w:rsidRDefault="001A78D3" w:rsidP="001A78D3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4530F7">
        <w:rPr>
          <w:rFonts w:eastAsia="SimSun" w:cs="Mangal"/>
          <w:kern w:val="3"/>
          <w:szCs w:val="28"/>
          <w:lang w:eastAsia="zh-CN" w:bidi="hi-IN"/>
        </w:rPr>
        <w:t xml:space="preserve">УФНС по Забайкальскому краю в ответе  </w:t>
      </w:r>
      <w:proofErr w:type="gramStart"/>
      <w:r w:rsidRPr="004530F7">
        <w:rPr>
          <w:rFonts w:eastAsia="SimSun" w:cs="Mangal"/>
          <w:kern w:val="3"/>
          <w:szCs w:val="28"/>
          <w:lang w:eastAsia="zh-CN" w:bidi="hi-IN"/>
        </w:rPr>
        <w:t>указал</w:t>
      </w:r>
      <w:r w:rsidR="004530F7" w:rsidRPr="004530F7">
        <w:rPr>
          <w:rFonts w:eastAsia="SimSun" w:cs="Mangal"/>
          <w:kern w:val="3"/>
          <w:szCs w:val="28"/>
          <w:lang w:eastAsia="zh-CN" w:bidi="hi-IN"/>
        </w:rPr>
        <w:t>о</w:t>
      </w:r>
      <w:r w:rsidRPr="004530F7">
        <w:rPr>
          <w:rFonts w:eastAsia="SimSun" w:cs="Mangal"/>
          <w:kern w:val="3"/>
          <w:szCs w:val="28"/>
          <w:lang w:eastAsia="zh-CN" w:bidi="hi-IN"/>
        </w:rPr>
        <w:t xml:space="preserve"> о наличии</w:t>
      </w:r>
      <w:proofErr w:type="gramEnd"/>
      <w:r w:rsidRPr="004530F7">
        <w:rPr>
          <w:rFonts w:eastAsia="SimSun" w:cs="Mangal"/>
          <w:kern w:val="3"/>
          <w:szCs w:val="28"/>
          <w:lang w:eastAsia="zh-CN" w:bidi="hi-IN"/>
        </w:rPr>
        <w:t xml:space="preserve"> задолженности у ИП </w:t>
      </w:r>
      <w:proofErr w:type="spellStart"/>
      <w:r w:rsidRPr="004530F7">
        <w:rPr>
          <w:rFonts w:eastAsia="SimSun" w:cs="Mangal"/>
          <w:kern w:val="3"/>
          <w:szCs w:val="28"/>
          <w:lang w:eastAsia="zh-CN" w:bidi="hi-IN"/>
        </w:rPr>
        <w:t>Пнёва</w:t>
      </w:r>
      <w:proofErr w:type="spellEnd"/>
      <w:r w:rsidRPr="004530F7">
        <w:rPr>
          <w:rFonts w:eastAsia="SimSun" w:cs="Mangal"/>
          <w:kern w:val="3"/>
          <w:szCs w:val="28"/>
          <w:lang w:eastAsia="zh-CN" w:bidi="hi-IN"/>
        </w:rPr>
        <w:t xml:space="preserve"> СВ. по состоянию на 14.07.2016   по налогам, сборам, пеням и штрафам. </w:t>
      </w:r>
    </w:p>
    <w:p w:rsidR="001A78D3" w:rsidRPr="004530F7" w:rsidRDefault="001A78D3" w:rsidP="001A78D3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4530F7">
        <w:rPr>
          <w:rFonts w:eastAsia="SimSun" w:cs="Mangal"/>
          <w:kern w:val="3"/>
          <w:szCs w:val="28"/>
          <w:lang w:eastAsia="zh-CN" w:bidi="hi-IN"/>
        </w:rPr>
        <w:t>Организатор конкурса  должен был учесть неточность ответа УФНС по Забайкальскому краю и дать ему соответствующую оценку.</w:t>
      </w:r>
    </w:p>
    <w:p w:rsidR="001A78D3" w:rsidRPr="004530F7" w:rsidRDefault="001A78D3" w:rsidP="001A78D3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4530F7">
        <w:rPr>
          <w:rFonts w:eastAsia="SimSun" w:cs="Mangal"/>
          <w:kern w:val="3"/>
          <w:szCs w:val="28"/>
          <w:lang w:eastAsia="zh-CN" w:bidi="hi-IN"/>
        </w:rPr>
        <w:t>Фактически на период проведения конкурса, по документам, представленным Заявителем, по состоянию на 01.03.2016, 28.06.2016, 08.07.2016, задолженность по налогам, сборам, пеням и штрафам  отсутствовала.</w:t>
      </w:r>
    </w:p>
    <w:p w:rsidR="001A78D3" w:rsidRDefault="004530F7" w:rsidP="001A78D3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 xml:space="preserve">Жалоба </w:t>
      </w:r>
      <w:r w:rsidR="001A78D3" w:rsidRPr="004530F7">
        <w:rPr>
          <w:rFonts w:eastAsia="SimSun" w:cs="Mangal"/>
          <w:kern w:val="3"/>
          <w:szCs w:val="28"/>
          <w:lang w:eastAsia="zh-CN" w:bidi="hi-IN"/>
        </w:rPr>
        <w:t xml:space="preserve"> ИП </w:t>
      </w:r>
      <w:proofErr w:type="spellStart"/>
      <w:r w:rsidR="001A78D3" w:rsidRPr="004530F7">
        <w:rPr>
          <w:rFonts w:eastAsia="SimSun" w:cs="Mangal"/>
          <w:kern w:val="3"/>
          <w:szCs w:val="28"/>
          <w:lang w:eastAsia="zh-CN" w:bidi="hi-IN"/>
        </w:rPr>
        <w:t>Пнева</w:t>
      </w:r>
      <w:proofErr w:type="spellEnd"/>
      <w:r w:rsidR="001A78D3" w:rsidRPr="004530F7">
        <w:rPr>
          <w:rFonts w:eastAsia="SimSun" w:cs="Mangal"/>
          <w:kern w:val="3"/>
          <w:szCs w:val="28"/>
          <w:lang w:eastAsia="zh-CN" w:bidi="hi-IN"/>
        </w:rPr>
        <w:t xml:space="preserve"> С.В. на действия организатора конкурса – Министерства территориального развития Забайкальского края</w:t>
      </w:r>
      <w:r>
        <w:rPr>
          <w:rFonts w:eastAsia="SimSun" w:cs="Mangal"/>
          <w:kern w:val="3"/>
          <w:szCs w:val="28"/>
          <w:lang w:eastAsia="zh-CN" w:bidi="hi-IN"/>
        </w:rPr>
        <w:t xml:space="preserve"> признана </w:t>
      </w:r>
      <w:r w:rsidR="001A78D3" w:rsidRPr="004530F7">
        <w:rPr>
          <w:rFonts w:eastAsia="SimSun" w:cs="Mangal"/>
          <w:kern w:val="3"/>
          <w:szCs w:val="28"/>
          <w:lang w:eastAsia="zh-CN" w:bidi="hi-IN"/>
        </w:rPr>
        <w:t xml:space="preserve"> обоснованной.</w:t>
      </w:r>
      <w:r>
        <w:rPr>
          <w:rFonts w:eastAsia="SimSun" w:cs="Mangal"/>
          <w:kern w:val="3"/>
          <w:szCs w:val="28"/>
          <w:lang w:eastAsia="zh-CN" w:bidi="hi-IN"/>
        </w:rPr>
        <w:t xml:space="preserve"> О</w:t>
      </w:r>
      <w:r w:rsidR="001A78D3" w:rsidRPr="004530F7">
        <w:rPr>
          <w:rFonts w:eastAsia="SimSun" w:cs="Mangal"/>
          <w:kern w:val="3"/>
          <w:szCs w:val="28"/>
          <w:lang w:eastAsia="zh-CN" w:bidi="hi-IN"/>
        </w:rPr>
        <w:t xml:space="preserve">рганизатору конкурса – Министерству территориального развития Забайкальского края </w:t>
      </w:r>
      <w:r>
        <w:rPr>
          <w:rFonts w:eastAsia="SimSun" w:cs="Mangal"/>
          <w:kern w:val="3"/>
          <w:szCs w:val="28"/>
          <w:lang w:eastAsia="zh-CN" w:bidi="hi-IN"/>
        </w:rPr>
        <w:t>выдано предписание</w:t>
      </w:r>
      <w:r w:rsidR="00CB222A">
        <w:rPr>
          <w:rFonts w:eastAsia="SimSun" w:cs="Mangal"/>
          <w:kern w:val="3"/>
          <w:szCs w:val="28"/>
          <w:lang w:eastAsia="zh-CN" w:bidi="hi-IN"/>
        </w:rPr>
        <w:t>, которое исполнено в установленный срок.</w:t>
      </w:r>
    </w:p>
    <w:p w:rsidR="00EC7678" w:rsidRDefault="00EC7678" w:rsidP="00EC7678">
      <w:pPr>
        <w:ind w:firstLine="851"/>
        <w:jc w:val="center"/>
        <w:rPr>
          <w:rFonts w:eastAsia="SimSun" w:cs="Mangal"/>
          <w:b/>
          <w:kern w:val="3"/>
          <w:szCs w:val="28"/>
          <w:u w:val="single"/>
          <w:lang w:eastAsia="zh-CN" w:bidi="hi-IN"/>
        </w:rPr>
      </w:pPr>
      <w:r w:rsidRPr="00EC7678">
        <w:rPr>
          <w:rFonts w:eastAsia="SimSun" w:cs="Mangal"/>
          <w:b/>
          <w:kern w:val="3"/>
          <w:szCs w:val="28"/>
          <w:u w:val="single"/>
          <w:lang w:eastAsia="zh-CN" w:bidi="hi-IN"/>
        </w:rPr>
        <w:t>2017</w:t>
      </w:r>
    </w:p>
    <w:p w:rsidR="00FB22BF" w:rsidRPr="00FB22BF" w:rsidRDefault="00FB22BF" w:rsidP="00FB22BF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FB22BF">
        <w:rPr>
          <w:rFonts w:eastAsia="SimSun" w:cs="Mangal"/>
          <w:kern w:val="3"/>
          <w:szCs w:val="28"/>
          <w:lang w:eastAsia="zh-CN" w:bidi="hi-IN"/>
        </w:rPr>
        <w:t>В адрес Забайкальского УФАС России поступила  жалоба Кожевникова А.О.  на действия конкурсного  управляющего Константинова С.А.   при проведении открытых  торгов  в форме публичного предложения по реализации имущества Сельскохозяйственной артели (колхоз) "Богдановка", признанной банкротом 05.04.2016 г. решением арбитражного суда Забайкальского края по делу № А78-8394/2015</w:t>
      </w:r>
      <w:r w:rsidR="00A22869">
        <w:rPr>
          <w:rFonts w:eastAsia="SimSun" w:cs="Mangal"/>
          <w:kern w:val="3"/>
          <w:szCs w:val="28"/>
          <w:lang w:eastAsia="zh-CN" w:bidi="hi-IN"/>
        </w:rPr>
        <w:t xml:space="preserve"> </w:t>
      </w:r>
      <w:r w:rsidRPr="00FB22BF">
        <w:rPr>
          <w:rFonts w:eastAsia="SimSun" w:cs="Mangal"/>
          <w:kern w:val="3"/>
          <w:szCs w:val="28"/>
          <w:lang w:eastAsia="zh-CN" w:bidi="hi-IN"/>
        </w:rPr>
        <w:t xml:space="preserve">(№ сообщения 1682763). </w:t>
      </w:r>
    </w:p>
    <w:p w:rsidR="00EC7678" w:rsidRPr="00FB22BF" w:rsidRDefault="00FB22BF" w:rsidP="00FB22BF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FB22BF">
        <w:rPr>
          <w:rFonts w:eastAsia="SimSun" w:cs="Mangal"/>
          <w:kern w:val="3"/>
          <w:szCs w:val="28"/>
          <w:lang w:eastAsia="zh-CN" w:bidi="hi-IN"/>
        </w:rPr>
        <w:t xml:space="preserve">Из жалобы следует,  что 29.03.2017, на сайте </w:t>
      </w:r>
      <w:hyperlink r:id="rId10" w:tgtFrame="_blank" w:history="1">
        <w:r w:rsidRPr="00FB22BF">
          <w:rPr>
            <w:rFonts w:eastAsia="SimSun" w:cs="Mangal"/>
            <w:kern w:val="3"/>
            <w:szCs w:val="28"/>
            <w:lang w:eastAsia="zh-CN" w:bidi="hi-IN"/>
          </w:rPr>
          <w:t>http://bankrot.fedresurs.ru</w:t>
        </w:r>
      </w:hyperlink>
      <w:r w:rsidRPr="00FB22BF">
        <w:rPr>
          <w:rFonts w:eastAsia="SimSun" w:cs="Mangal"/>
          <w:kern w:val="3"/>
          <w:szCs w:val="28"/>
          <w:lang w:eastAsia="zh-CN" w:bidi="hi-IN"/>
        </w:rPr>
        <w:t xml:space="preserve">  размещено сообщение № 1682763 о проведении открытых  торгов  в форме публичного предложения по реализации имущества Сельскохозяйственной артели (колхоз) "Богдановка".</w:t>
      </w:r>
    </w:p>
    <w:p w:rsidR="00FB22BF" w:rsidRPr="00FB22BF" w:rsidRDefault="00FB22BF" w:rsidP="00FB22BF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FB22BF">
        <w:rPr>
          <w:rFonts w:eastAsia="SimSun" w:cs="Mangal"/>
          <w:kern w:val="3"/>
          <w:szCs w:val="28"/>
          <w:lang w:eastAsia="zh-CN" w:bidi="hi-IN"/>
        </w:rPr>
        <w:t>Размер задатка - 20 % от цены, предложенной заинтересованным лицом.</w:t>
      </w:r>
    </w:p>
    <w:p w:rsidR="00FB22BF" w:rsidRPr="00FB22BF" w:rsidRDefault="00FB22BF" w:rsidP="00FB22BF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bookmarkStart w:id="0" w:name="sub_13943"/>
      <w:r w:rsidRPr="00FB22BF">
        <w:rPr>
          <w:rFonts w:eastAsia="SimSun" w:cs="Mangal"/>
          <w:kern w:val="3"/>
          <w:szCs w:val="28"/>
          <w:lang w:eastAsia="zh-CN" w:bidi="hi-IN"/>
        </w:rPr>
        <w:t xml:space="preserve"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</w:t>
      </w:r>
      <w:hyperlink w:anchor="sub_110" w:history="1">
        <w:r w:rsidRPr="00FB22BF">
          <w:rPr>
            <w:rFonts w:eastAsia="SimSun" w:cs="Mangal"/>
            <w:kern w:val="3"/>
            <w:szCs w:val="28"/>
            <w:lang w:eastAsia="zh-CN" w:bidi="hi-IN"/>
          </w:rPr>
          <w:t>статьей 110</w:t>
        </w:r>
      </w:hyperlink>
      <w:r w:rsidRPr="00FB22BF">
        <w:rPr>
          <w:rFonts w:eastAsia="SimSun" w:cs="Mangal"/>
          <w:kern w:val="3"/>
          <w:szCs w:val="28"/>
          <w:lang w:eastAsia="zh-CN" w:bidi="hi-IN"/>
        </w:rPr>
        <w:t xml:space="preserve"> настоящего Федерального закона.</w:t>
      </w:r>
    </w:p>
    <w:bookmarkEnd w:id="0"/>
    <w:p w:rsidR="00FB22BF" w:rsidRPr="00FB22BF" w:rsidRDefault="00FB22BF" w:rsidP="00FB22BF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FB22BF">
        <w:rPr>
          <w:rFonts w:eastAsia="SimSun" w:cs="Mangal"/>
          <w:kern w:val="3"/>
          <w:szCs w:val="28"/>
          <w:lang w:eastAsia="zh-CN" w:bidi="hi-IN"/>
        </w:rPr>
        <w:lastRenderedPageBreak/>
        <w:t xml:space="preserve">Таким образом,  продажа имущества посредством публичного предложения  осуществляется по общим правилам продажи предприятия должника. </w:t>
      </w:r>
    </w:p>
    <w:p w:rsidR="00FB22BF" w:rsidRPr="00FB22BF" w:rsidRDefault="00FB22BF" w:rsidP="00FB22BF">
      <w:pPr>
        <w:ind w:firstLine="851"/>
        <w:jc w:val="both"/>
        <w:rPr>
          <w:rFonts w:eastAsia="SimSun" w:cs="Mangal"/>
          <w:kern w:val="3"/>
          <w:szCs w:val="28"/>
          <w:lang w:eastAsia="zh-CN" w:bidi="hi-IN"/>
        </w:rPr>
      </w:pPr>
      <w:r w:rsidRPr="00FB22BF">
        <w:rPr>
          <w:rFonts w:eastAsia="SimSun" w:cs="Mangal"/>
          <w:kern w:val="3"/>
          <w:szCs w:val="28"/>
          <w:lang w:eastAsia="zh-CN" w:bidi="hi-IN"/>
        </w:rPr>
        <w:t xml:space="preserve">Положениями ст. 110 Закона о банкротстве установлены общие правила продажи предприятия должника во внешнем управлении, при этом положения </w:t>
      </w:r>
      <w:hyperlink r:id="rId11" w:history="1">
        <w:r w:rsidRPr="00FB22BF">
          <w:rPr>
            <w:rFonts w:eastAsia="SimSun" w:cs="Mangal"/>
            <w:kern w:val="3"/>
            <w:szCs w:val="28"/>
            <w:lang w:eastAsia="zh-CN" w:bidi="hi-IN"/>
          </w:rPr>
          <w:t>п. 3-19</w:t>
        </w:r>
      </w:hyperlink>
      <w:r w:rsidRPr="00FB22BF">
        <w:rPr>
          <w:rFonts w:eastAsia="SimSun" w:cs="Mangal"/>
          <w:kern w:val="3"/>
          <w:szCs w:val="28"/>
          <w:lang w:eastAsia="zh-CN" w:bidi="hi-IN"/>
        </w:rPr>
        <w:t xml:space="preserve"> данной статьи применяются и к продаже прав требования должника в конкурсном производстве (</w:t>
      </w:r>
      <w:hyperlink r:id="rId12" w:history="1">
        <w:r w:rsidRPr="00FB22BF">
          <w:rPr>
            <w:rFonts w:eastAsia="SimSun" w:cs="Mangal"/>
            <w:kern w:val="3"/>
            <w:szCs w:val="28"/>
            <w:lang w:eastAsia="zh-CN" w:bidi="hi-IN"/>
          </w:rPr>
          <w:t>п. 3 ст. 111</w:t>
        </w:r>
      </w:hyperlink>
      <w:r w:rsidRPr="00FB22BF">
        <w:rPr>
          <w:rFonts w:eastAsia="SimSun" w:cs="Mangal"/>
          <w:kern w:val="3"/>
          <w:szCs w:val="28"/>
          <w:lang w:eastAsia="zh-CN" w:bidi="hi-IN"/>
        </w:rPr>
        <w:t xml:space="preserve">, </w:t>
      </w:r>
      <w:hyperlink r:id="rId13" w:history="1">
        <w:r w:rsidRPr="00FB22BF">
          <w:rPr>
            <w:rFonts w:eastAsia="SimSun" w:cs="Mangal"/>
            <w:kern w:val="3"/>
            <w:szCs w:val="28"/>
            <w:lang w:eastAsia="zh-CN" w:bidi="hi-IN"/>
          </w:rPr>
          <w:t>ст. 112</w:t>
        </w:r>
      </w:hyperlink>
      <w:r w:rsidRPr="00FB22BF">
        <w:rPr>
          <w:rFonts w:eastAsia="SimSun" w:cs="Mangal"/>
          <w:kern w:val="3"/>
          <w:szCs w:val="28"/>
          <w:lang w:eastAsia="zh-CN" w:bidi="hi-IN"/>
        </w:rPr>
        <w:t xml:space="preserve"> и </w:t>
      </w:r>
      <w:hyperlink r:id="rId14" w:history="1">
        <w:r w:rsidRPr="00FB22BF">
          <w:rPr>
            <w:rFonts w:eastAsia="SimSun" w:cs="Mangal"/>
            <w:kern w:val="3"/>
            <w:szCs w:val="28"/>
            <w:lang w:eastAsia="zh-CN" w:bidi="hi-IN"/>
          </w:rPr>
          <w:t>п. 3 ст. 139</w:t>
        </w:r>
      </w:hyperlink>
      <w:r w:rsidRPr="00FB22BF">
        <w:rPr>
          <w:rFonts w:eastAsia="SimSun" w:cs="Mangal"/>
          <w:kern w:val="3"/>
          <w:szCs w:val="28"/>
          <w:lang w:eastAsia="zh-CN" w:bidi="hi-IN"/>
        </w:rPr>
        <w:t xml:space="preserve"> Закона).</w:t>
      </w:r>
    </w:p>
    <w:p w:rsidR="00FB22BF" w:rsidRDefault="00FB22BF" w:rsidP="00FB22BF">
      <w:pPr>
        <w:ind w:firstLine="709"/>
        <w:jc w:val="both"/>
        <w:rPr>
          <w:rFonts w:eastAsia="SimSun" w:cs="Mangal"/>
          <w:kern w:val="3"/>
          <w:szCs w:val="28"/>
          <w:lang w:eastAsia="zh-CN" w:bidi="hi-IN"/>
        </w:rPr>
      </w:pPr>
      <w:r w:rsidRPr="00FB22BF">
        <w:rPr>
          <w:rFonts w:eastAsia="SimSun" w:cs="Mangal"/>
          <w:kern w:val="3"/>
          <w:szCs w:val="28"/>
          <w:lang w:eastAsia="zh-CN" w:bidi="hi-IN"/>
        </w:rPr>
        <w:t>В рассматриваемом же случае размер задатка установлен - 20 % от цены, предложенной заинтересованным лицом, что противоречит  требованиям части 8 статьи 110 закона о банкротстве.</w:t>
      </w:r>
    </w:p>
    <w:p w:rsidR="00FB22BF" w:rsidRDefault="00FB22BF" w:rsidP="00FB22BF">
      <w:pPr>
        <w:pStyle w:val="aff"/>
        <w:shd w:val="clear" w:color="auto" w:fill="FFFFFF"/>
        <w:spacing w:before="0" w:beforeAutospacing="0" w:after="0" w:afterAutospacing="0"/>
        <w:ind w:firstLine="72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Ж</w:t>
      </w:r>
      <w:r w:rsidRPr="00FB22BF">
        <w:rPr>
          <w:rFonts w:eastAsia="SimSun" w:cs="Mangal"/>
          <w:kern w:val="3"/>
          <w:sz w:val="28"/>
          <w:szCs w:val="28"/>
          <w:lang w:eastAsia="zh-CN" w:bidi="hi-IN"/>
        </w:rPr>
        <w:t>алоб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FB22BF">
        <w:rPr>
          <w:rFonts w:eastAsia="SimSun" w:cs="Mangal"/>
          <w:kern w:val="3"/>
          <w:sz w:val="28"/>
          <w:szCs w:val="28"/>
          <w:lang w:eastAsia="zh-CN" w:bidi="hi-IN"/>
        </w:rPr>
        <w:t xml:space="preserve"> гражданина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признана</w:t>
      </w:r>
      <w:r w:rsidRPr="00FB22BF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FB22BF">
        <w:rPr>
          <w:rFonts w:eastAsia="SimSun" w:cs="Mangal"/>
          <w:bCs/>
          <w:kern w:val="3"/>
          <w:sz w:val="28"/>
          <w:szCs w:val="28"/>
          <w:lang w:eastAsia="zh-CN" w:bidi="hi-IN"/>
        </w:rPr>
        <w:t>обоснованной</w:t>
      </w:r>
      <w:r w:rsidRPr="00FB22BF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1870EE" w:rsidRPr="001870EE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1870EE">
        <w:rPr>
          <w:rFonts w:eastAsia="SimSun" w:cs="Mangal"/>
          <w:kern w:val="3"/>
          <w:sz w:val="28"/>
          <w:szCs w:val="28"/>
          <w:lang w:eastAsia="zh-CN" w:bidi="hi-IN"/>
        </w:rPr>
        <w:t>В отношении конкурсного управляющего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1870EE">
        <w:rPr>
          <w:rFonts w:eastAsia="SimSun" w:cs="Mangal"/>
          <w:kern w:val="3"/>
          <w:sz w:val="28"/>
          <w:szCs w:val="28"/>
          <w:lang w:eastAsia="zh-CN" w:bidi="hi-IN"/>
        </w:rPr>
        <w:t>в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озбуждено административное производство.</w:t>
      </w:r>
    </w:p>
    <w:p w:rsidR="001870EE" w:rsidRDefault="001870EE" w:rsidP="001870EE">
      <w:pPr>
        <w:pStyle w:val="aff"/>
        <w:shd w:val="clear" w:color="auto" w:fill="FFFFFF"/>
        <w:spacing w:before="0" w:beforeAutospacing="0" w:after="0" w:afterAutospacing="0"/>
        <w:ind w:firstLine="720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1870EE" w:rsidRDefault="00D7103F" w:rsidP="00D7103F">
      <w:pPr>
        <w:pStyle w:val="aff"/>
        <w:numPr>
          <w:ilvl w:val="2"/>
          <w:numId w:val="35"/>
        </w:numPr>
        <w:shd w:val="clear" w:color="auto" w:fill="FFFFFF"/>
        <w:spacing w:before="0" w:beforeAutospacing="0" w:after="0" w:afterAutospacing="0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 </w:t>
      </w:r>
      <w:r w:rsidR="001870EE" w:rsidRPr="00115FDD">
        <w:rPr>
          <w:rFonts w:eastAsia="SimSun" w:cs="Mangal"/>
          <w:b/>
          <w:kern w:val="3"/>
          <w:sz w:val="28"/>
          <w:szCs w:val="28"/>
          <w:lang w:eastAsia="zh-CN" w:bidi="hi-IN"/>
        </w:rPr>
        <w:t>ПРОВЕРКИ</w:t>
      </w:r>
      <w:r w:rsidR="00115FDD" w:rsidRPr="00115FDD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2016 год</w:t>
      </w:r>
    </w:p>
    <w:p w:rsidR="00D7103F" w:rsidRPr="00115FDD" w:rsidRDefault="00D7103F" w:rsidP="001870EE">
      <w:pPr>
        <w:pStyle w:val="aff"/>
        <w:shd w:val="clear" w:color="auto" w:fill="FFFFFF"/>
        <w:spacing w:before="0" w:beforeAutospacing="0" w:after="0" w:afterAutospacing="0"/>
        <w:ind w:firstLine="72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1870EE" w:rsidRDefault="001870EE" w:rsidP="001870EE">
      <w:pPr>
        <w:pStyle w:val="aff"/>
        <w:shd w:val="clear" w:color="auto" w:fill="FFFFFF"/>
        <w:spacing w:before="0" w:beforeAutospacing="0" w:after="0" w:afterAutospacing="0"/>
        <w:ind w:firstLine="72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 соответствии с планом</w:t>
      </w:r>
      <w:r w:rsidR="008B2ABA">
        <w:rPr>
          <w:rFonts w:eastAsia="SimSun" w:cs="Mangal"/>
          <w:kern w:val="3"/>
          <w:sz w:val="28"/>
          <w:szCs w:val="28"/>
          <w:lang w:eastAsia="zh-CN" w:bidi="hi-IN"/>
        </w:rPr>
        <w:t xml:space="preserve"> проведения  плановых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провер</w:t>
      </w:r>
      <w:r w:rsidR="008B2ABA">
        <w:rPr>
          <w:rFonts w:eastAsia="SimSun" w:cs="Mangal"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kern w:val="3"/>
          <w:sz w:val="28"/>
          <w:szCs w:val="28"/>
          <w:lang w:eastAsia="zh-CN" w:bidi="hi-IN"/>
        </w:rPr>
        <w:t>к</w:t>
      </w:r>
      <w:r w:rsidR="008B2ABA">
        <w:rPr>
          <w:rFonts w:eastAsia="SimSun" w:cs="Mangal"/>
          <w:kern w:val="3"/>
          <w:sz w:val="28"/>
          <w:szCs w:val="28"/>
          <w:lang w:eastAsia="zh-CN" w:bidi="hi-IN"/>
        </w:rPr>
        <w:t xml:space="preserve"> юридических лиц и индивидуальных предпринимателей на 2016 год проведены проверки </w:t>
      </w:r>
      <w:r w:rsidR="008B2ABA" w:rsidRPr="008B2ABA">
        <w:rPr>
          <w:rFonts w:eastAsia="SimSun" w:cs="Mangal"/>
          <w:kern w:val="3"/>
          <w:sz w:val="28"/>
          <w:szCs w:val="28"/>
          <w:lang w:eastAsia="zh-CN" w:bidi="hi-IN"/>
        </w:rPr>
        <w:t>Забайкальской дирекции управления движением – структурного подразделения Центральной дирекции управления движением филиала открытого акционерного общества «Российские железные дороги», Забайкальского отделения филиала «Дальневосточный» АО «</w:t>
      </w:r>
      <w:proofErr w:type="spellStart"/>
      <w:r w:rsidR="008B2ABA" w:rsidRPr="008B2ABA">
        <w:rPr>
          <w:rFonts w:eastAsia="SimSun" w:cs="Mangal"/>
          <w:kern w:val="3"/>
          <w:sz w:val="28"/>
          <w:szCs w:val="28"/>
          <w:lang w:eastAsia="zh-CN" w:bidi="hi-IN"/>
        </w:rPr>
        <w:t>Оборонэнергосбыт</w:t>
      </w:r>
      <w:proofErr w:type="spellEnd"/>
      <w:r w:rsidR="008B2ABA" w:rsidRPr="008B2ABA">
        <w:rPr>
          <w:rFonts w:eastAsia="SimSun" w:cs="Mangal"/>
          <w:kern w:val="3"/>
          <w:sz w:val="28"/>
          <w:szCs w:val="28"/>
          <w:lang w:eastAsia="zh-CN" w:bidi="hi-IN"/>
        </w:rPr>
        <w:t>», Филиала «Забайкальский» АО «</w:t>
      </w:r>
      <w:proofErr w:type="spellStart"/>
      <w:r w:rsidR="008B2ABA" w:rsidRPr="008B2ABA">
        <w:rPr>
          <w:rFonts w:eastAsia="SimSun" w:cs="Mangal"/>
          <w:kern w:val="3"/>
          <w:sz w:val="28"/>
          <w:szCs w:val="28"/>
          <w:lang w:eastAsia="zh-CN" w:bidi="hi-IN"/>
        </w:rPr>
        <w:t>Оборонэнерго</w:t>
      </w:r>
      <w:proofErr w:type="spellEnd"/>
      <w:r w:rsidR="008B2ABA" w:rsidRPr="008B2ABA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="008B2ABA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115FDD">
        <w:rPr>
          <w:rFonts w:eastAsia="SimSun" w:cs="Mangal"/>
          <w:kern w:val="3"/>
          <w:sz w:val="28"/>
          <w:szCs w:val="28"/>
          <w:lang w:eastAsia="zh-CN" w:bidi="hi-IN"/>
        </w:rPr>
        <w:t>Выявленные признаки нарушений устранены.</w:t>
      </w:r>
    </w:p>
    <w:p w:rsidR="00D171C9" w:rsidRDefault="00D171C9" w:rsidP="00D171C9">
      <w:pPr>
        <w:pStyle w:val="aff"/>
        <w:shd w:val="clear" w:color="auto" w:fill="FFFFFF"/>
        <w:spacing w:before="0" w:beforeAutospacing="0" w:after="0" w:afterAutospacing="0"/>
        <w:ind w:left="426" w:firstLine="294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171C9" w:rsidRDefault="00D171C9" w:rsidP="00D171C9">
      <w:pPr>
        <w:pStyle w:val="aff"/>
        <w:numPr>
          <w:ilvl w:val="2"/>
          <w:numId w:val="35"/>
        </w:numPr>
        <w:shd w:val="clear" w:color="auto" w:fill="FFFFFF"/>
        <w:spacing w:before="0" w:beforeAutospacing="0" w:after="0" w:afterAutospacing="0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D171C9">
        <w:rPr>
          <w:rFonts w:eastAsia="SimSun" w:cs="Mangal"/>
          <w:b/>
          <w:kern w:val="3"/>
          <w:sz w:val="28"/>
          <w:szCs w:val="28"/>
          <w:lang w:eastAsia="zh-CN" w:bidi="hi-IN"/>
        </w:rPr>
        <w:t>Привлечение к административной ответственности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.</w:t>
      </w:r>
    </w:p>
    <w:p w:rsidR="008D5F59" w:rsidRDefault="008D5F59" w:rsidP="008D5F59">
      <w:pPr>
        <w:pStyle w:val="aff"/>
        <w:shd w:val="clear" w:color="auto" w:fill="FFFFFF"/>
        <w:spacing w:before="0" w:beforeAutospacing="0" w:after="0" w:afterAutospacing="0"/>
        <w:ind w:left="426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D4190" w:rsidRDefault="00BD4190" w:rsidP="00BD4190">
      <w:pPr>
        <w:pStyle w:val="aff"/>
        <w:shd w:val="clear" w:color="auto" w:fill="FFFFFF"/>
        <w:spacing w:before="0" w:beforeAutospacing="0" w:after="0" w:afterAutospacing="0"/>
        <w:ind w:firstLine="426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К административной ответственности за нарушение антимонопольного законодательства </w:t>
      </w:r>
      <w:r w:rsidR="00CD0CED">
        <w:rPr>
          <w:rFonts w:eastAsia="SimSun" w:cs="Mangal"/>
          <w:kern w:val="3"/>
          <w:sz w:val="28"/>
          <w:szCs w:val="28"/>
          <w:lang w:eastAsia="zh-CN" w:bidi="hi-IN"/>
        </w:rPr>
        <w:t xml:space="preserve">в 2016 - 2017 г.г. 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привлечено:</w:t>
      </w:r>
    </w:p>
    <w:p w:rsidR="0008710E" w:rsidRDefault="0008710E" w:rsidP="00BD4190">
      <w:pPr>
        <w:pStyle w:val="aff"/>
        <w:shd w:val="clear" w:color="auto" w:fill="FFFFFF"/>
        <w:spacing w:before="0" w:beforeAutospacing="0" w:after="0" w:afterAutospacing="0"/>
        <w:ind w:firstLine="426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х</w:t>
      </w:r>
      <w:r w:rsidR="00BD4190">
        <w:rPr>
          <w:rFonts w:eastAsia="SimSun" w:cs="Mangal"/>
          <w:kern w:val="3"/>
          <w:sz w:val="28"/>
          <w:szCs w:val="28"/>
          <w:lang w:eastAsia="zh-CN" w:bidi="hi-IN"/>
        </w:rPr>
        <w:t xml:space="preserve">озяйствующих субъектов </w:t>
      </w:r>
      <w:r>
        <w:rPr>
          <w:rFonts w:eastAsia="SimSun" w:cs="Mangal"/>
          <w:kern w:val="3"/>
          <w:sz w:val="28"/>
          <w:szCs w:val="28"/>
          <w:lang w:eastAsia="zh-CN" w:bidi="hi-IN"/>
        </w:rPr>
        <w:t>– 1</w:t>
      </w:r>
      <w:r w:rsidR="009D3EB8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в том числе ПАО «МРСК Сибири» -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Читаэнерго</w:t>
      </w:r>
      <w:proofErr w:type="spellEnd"/>
      <w:r w:rsidR="00475931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ПАО «ТГК-14», </w:t>
      </w:r>
      <w:r w:rsidR="009D3EB8">
        <w:rPr>
          <w:rFonts w:eastAsia="SimSun" w:cs="Mangal"/>
          <w:kern w:val="3"/>
          <w:sz w:val="28"/>
          <w:szCs w:val="28"/>
          <w:lang w:eastAsia="zh-CN" w:bidi="hi-IN"/>
        </w:rPr>
        <w:t xml:space="preserve">ОАО «РЖД»;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страховые компании: ВСК,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Росгосстрах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CD0CED" w:rsidRDefault="0008710E" w:rsidP="00BD4190">
      <w:pPr>
        <w:pStyle w:val="aff"/>
        <w:shd w:val="clear" w:color="auto" w:fill="FFFFFF"/>
        <w:spacing w:before="0" w:beforeAutospacing="0" w:after="0" w:afterAutospacing="0"/>
        <w:ind w:firstLine="426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должностных лиц хозяйствующих субъектов – </w:t>
      </w:r>
      <w:r w:rsidR="009D3EB8">
        <w:rPr>
          <w:rFonts w:eastAsia="SimSun" w:cs="Mangal"/>
          <w:kern w:val="3"/>
          <w:sz w:val="28"/>
          <w:szCs w:val="28"/>
          <w:lang w:eastAsia="zh-CN" w:bidi="hi-IN"/>
        </w:rPr>
        <w:t>14</w:t>
      </w:r>
      <w:r w:rsidR="00CD0CED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BD4190" w:rsidRDefault="00CD0CED" w:rsidP="00BD4190">
      <w:pPr>
        <w:pStyle w:val="aff"/>
        <w:shd w:val="clear" w:color="auto" w:fill="FFFFFF"/>
        <w:spacing w:before="0" w:beforeAutospacing="0" w:after="0" w:afterAutospacing="0"/>
        <w:ind w:firstLine="426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должностных лиц органов власти -  10.</w:t>
      </w:r>
      <w:r w:rsidR="0008710E">
        <w:rPr>
          <w:rFonts w:eastAsia="SimSun" w:cs="Mangal"/>
          <w:kern w:val="3"/>
          <w:sz w:val="28"/>
          <w:szCs w:val="28"/>
          <w:lang w:eastAsia="zh-CN" w:bidi="hi-IN"/>
        </w:rPr>
        <w:t xml:space="preserve">  </w:t>
      </w:r>
    </w:p>
    <w:p w:rsidR="008D5F59" w:rsidRDefault="009D3EB8" w:rsidP="008D5F59">
      <w:pPr>
        <w:pStyle w:val="aff"/>
        <w:shd w:val="clear" w:color="auto" w:fill="FFFFFF"/>
        <w:spacing w:before="0" w:beforeAutospacing="0" w:after="0" w:afterAutospacing="0"/>
        <w:ind w:firstLine="426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 2016 году з</w:t>
      </w:r>
      <w:r w:rsidR="008D5F59" w:rsidRPr="008D5F59">
        <w:rPr>
          <w:rFonts w:eastAsia="SimSun" w:cs="Mangal"/>
          <w:kern w:val="3"/>
          <w:sz w:val="28"/>
          <w:szCs w:val="28"/>
          <w:lang w:eastAsia="zh-CN" w:bidi="hi-IN"/>
        </w:rPr>
        <w:t>а нарушения антимонопольного законодательства</w:t>
      </w:r>
      <w:r w:rsidR="008D5F59">
        <w:rPr>
          <w:rFonts w:eastAsia="SimSun" w:cs="Mangal"/>
          <w:kern w:val="3"/>
          <w:sz w:val="28"/>
          <w:szCs w:val="28"/>
          <w:lang w:eastAsia="zh-CN" w:bidi="hi-IN"/>
        </w:rPr>
        <w:t xml:space="preserve">  наложено 1 186 000 руб., взыскано 1 050 000 рублей.</w:t>
      </w:r>
      <w:r w:rsidR="00BD4190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9D3EB8" w:rsidRDefault="009D3EB8" w:rsidP="008D5F59">
      <w:pPr>
        <w:pStyle w:val="aff"/>
        <w:shd w:val="clear" w:color="auto" w:fill="FFFFFF"/>
        <w:spacing w:before="0" w:beforeAutospacing="0" w:after="0" w:afterAutospacing="0"/>
        <w:ind w:firstLine="426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первом полугодии 2017 года  наложено 1 500 000 тыс., практически все обжалованы.  </w:t>
      </w:r>
    </w:p>
    <w:p w:rsidR="00D7103F" w:rsidRPr="00D7103F" w:rsidRDefault="00D171C9" w:rsidP="00DA24F5">
      <w:pPr>
        <w:pStyle w:val="a9"/>
        <w:ind w:firstLine="426"/>
        <w:jc w:val="left"/>
        <w:rPr>
          <w:b/>
        </w:rPr>
      </w:pPr>
      <w:r>
        <w:rPr>
          <w:b/>
        </w:rPr>
        <w:t xml:space="preserve">1.1.10. </w:t>
      </w:r>
      <w:r w:rsidR="00D7103F" w:rsidRPr="00D7103F">
        <w:rPr>
          <w:b/>
        </w:rPr>
        <w:t>Судебная практика</w:t>
      </w:r>
    </w:p>
    <w:p w:rsidR="001750BC" w:rsidRDefault="001750BC" w:rsidP="00DA24F5">
      <w:pPr>
        <w:pStyle w:val="a9"/>
        <w:ind w:firstLine="426"/>
      </w:pPr>
      <w:r>
        <w:t xml:space="preserve">Решений и предписаний о нарушении антимонопольного законодательства, принятых в  2016 и  первом полугодии 2017 г.г.,  признанных судом недействительными,  не было. </w:t>
      </w:r>
    </w:p>
    <w:p w:rsidR="00DA24F5" w:rsidRDefault="00DA24F5" w:rsidP="00DA24F5">
      <w:pPr>
        <w:pStyle w:val="a9"/>
        <w:ind w:firstLine="426"/>
      </w:pPr>
    </w:p>
    <w:p w:rsidR="001B1C62" w:rsidRPr="004D0C67" w:rsidRDefault="001B1C62" w:rsidP="00FA2A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управления                                                           Е.Н. </w:t>
      </w:r>
      <w:proofErr w:type="spellStart"/>
      <w:r>
        <w:rPr>
          <w:color w:val="auto"/>
          <w:sz w:val="28"/>
          <w:szCs w:val="28"/>
        </w:rPr>
        <w:t>Минашкин</w:t>
      </w:r>
      <w:proofErr w:type="spellEnd"/>
      <w:r>
        <w:rPr>
          <w:color w:val="auto"/>
          <w:sz w:val="28"/>
          <w:szCs w:val="28"/>
        </w:rPr>
        <w:t xml:space="preserve"> </w:t>
      </w:r>
    </w:p>
    <w:sectPr w:rsidR="001B1C62" w:rsidRPr="004D0C67" w:rsidSect="003261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90" w:rsidRDefault="00BD4190">
      <w:r>
        <w:separator/>
      </w:r>
    </w:p>
  </w:endnote>
  <w:endnote w:type="continuationSeparator" w:id="0">
    <w:p w:rsidR="00BD4190" w:rsidRDefault="00BD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90" w:rsidRDefault="00BD4190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BD4190" w:rsidRDefault="00BD4190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90" w:rsidRDefault="00BD4190">
    <w:pPr>
      <w:pStyle w:val="af1"/>
      <w:framePr w:wrap="around" w:vAnchor="text" w:hAnchor="margin" w:xAlign="right" w:y="1"/>
      <w:rPr>
        <w:rStyle w:val="a7"/>
      </w:rPr>
    </w:pPr>
  </w:p>
  <w:p w:rsidR="00BD4190" w:rsidRDefault="00BD4190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90" w:rsidRDefault="00BD4190">
      <w:r>
        <w:separator/>
      </w:r>
    </w:p>
  </w:footnote>
  <w:footnote w:type="continuationSeparator" w:id="0">
    <w:p w:rsidR="00BD4190" w:rsidRDefault="00BD4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90" w:rsidRDefault="00BD4190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BD4190" w:rsidRDefault="00BD419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90" w:rsidRPr="00A02FF1" w:rsidRDefault="00BD4190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DA24F5">
      <w:rPr>
        <w:noProof/>
        <w:sz w:val="20"/>
      </w:rPr>
      <w:t>13</w:t>
    </w:r>
    <w:r w:rsidRPr="00A02FF1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90" w:rsidRDefault="00BD4190">
    <w:pPr>
      <w:pStyle w:val="a5"/>
      <w:jc w:val="center"/>
    </w:pPr>
  </w:p>
  <w:p w:rsidR="00BD4190" w:rsidRDefault="00BD41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587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3761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D3284"/>
    <w:multiLevelType w:val="hybridMultilevel"/>
    <w:tmpl w:val="65C6DACE"/>
    <w:lvl w:ilvl="0" w:tplc="4F9A3C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B2684C"/>
    <w:multiLevelType w:val="hybridMultilevel"/>
    <w:tmpl w:val="8222E3EE"/>
    <w:lvl w:ilvl="0" w:tplc="ADA2C8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D1402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872AE"/>
    <w:multiLevelType w:val="hybridMultilevel"/>
    <w:tmpl w:val="C15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00C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C3A2E1B"/>
    <w:multiLevelType w:val="multilevel"/>
    <w:tmpl w:val="F992144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E395734"/>
    <w:multiLevelType w:val="hybridMultilevel"/>
    <w:tmpl w:val="EBD27610"/>
    <w:lvl w:ilvl="0" w:tplc="61EE6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0D02168"/>
    <w:multiLevelType w:val="hybridMultilevel"/>
    <w:tmpl w:val="2ABA8460"/>
    <w:lvl w:ilvl="0" w:tplc="E2AEF2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42D058A"/>
    <w:multiLevelType w:val="hybridMultilevel"/>
    <w:tmpl w:val="E15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63174"/>
    <w:multiLevelType w:val="hybridMultilevel"/>
    <w:tmpl w:val="36604F3C"/>
    <w:lvl w:ilvl="0" w:tplc="4D6E088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41428B0"/>
    <w:multiLevelType w:val="hybridMultilevel"/>
    <w:tmpl w:val="8C26057C"/>
    <w:lvl w:ilvl="0" w:tplc="A93E240A">
      <w:start w:val="1"/>
      <w:numFmt w:val="decimal"/>
      <w:lvlText w:val="%1."/>
      <w:lvlJc w:val="left"/>
      <w:pPr>
        <w:ind w:left="9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>
    <w:nsid w:val="79FB6E1D"/>
    <w:multiLevelType w:val="hybridMultilevel"/>
    <w:tmpl w:val="2E885E02"/>
    <w:lvl w:ilvl="0" w:tplc="5CE67E3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7E73FE"/>
    <w:multiLevelType w:val="hybridMultilevel"/>
    <w:tmpl w:val="59CC60EE"/>
    <w:lvl w:ilvl="0" w:tplc="E2AE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6"/>
  </w:num>
  <w:num w:numId="35">
    <w:abstractNumId w:val="12"/>
  </w:num>
  <w:num w:numId="36">
    <w:abstractNumId w:val="7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9"/>
  </w:num>
  <w:num w:numId="42">
    <w:abstractNumId w:val="15"/>
  </w:num>
  <w:num w:numId="43">
    <w:abstractNumId w:val="8"/>
  </w:num>
  <w:num w:numId="44">
    <w:abstractNumId w:val="3"/>
  </w:num>
  <w:num w:numId="45">
    <w:abstractNumId w:val="1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3"/>
  </w:num>
  <w:num w:numId="49">
    <w:abstractNumId w:val="14"/>
  </w:num>
  <w:num w:numId="5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7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52"/>
    <w:rsid w:val="00000D2B"/>
    <w:rsid w:val="00002F5F"/>
    <w:rsid w:val="00010F37"/>
    <w:rsid w:val="00014136"/>
    <w:rsid w:val="00016502"/>
    <w:rsid w:val="00021FCB"/>
    <w:rsid w:val="00024E31"/>
    <w:rsid w:val="00027FE2"/>
    <w:rsid w:val="000328FB"/>
    <w:rsid w:val="00034797"/>
    <w:rsid w:val="00040E83"/>
    <w:rsid w:val="00047BD9"/>
    <w:rsid w:val="00052B60"/>
    <w:rsid w:val="00052D1D"/>
    <w:rsid w:val="00056A25"/>
    <w:rsid w:val="00061137"/>
    <w:rsid w:val="00062466"/>
    <w:rsid w:val="00062B2E"/>
    <w:rsid w:val="00070486"/>
    <w:rsid w:val="00072D8C"/>
    <w:rsid w:val="00073023"/>
    <w:rsid w:val="00073C5C"/>
    <w:rsid w:val="00077069"/>
    <w:rsid w:val="0008710E"/>
    <w:rsid w:val="00091712"/>
    <w:rsid w:val="00092A3A"/>
    <w:rsid w:val="00092F5A"/>
    <w:rsid w:val="000933FE"/>
    <w:rsid w:val="000A0571"/>
    <w:rsid w:val="000A6834"/>
    <w:rsid w:val="000B0E22"/>
    <w:rsid w:val="000B2037"/>
    <w:rsid w:val="000C18D7"/>
    <w:rsid w:val="000C2529"/>
    <w:rsid w:val="000C5485"/>
    <w:rsid w:val="000C64B3"/>
    <w:rsid w:val="000D09E3"/>
    <w:rsid w:val="000D10CE"/>
    <w:rsid w:val="000D333D"/>
    <w:rsid w:val="000D395F"/>
    <w:rsid w:val="000D61B1"/>
    <w:rsid w:val="000D6403"/>
    <w:rsid w:val="000D6B74"/>
    <w:rsid w:val="000D70C4"/>
    <w:rsid w:val="000E0A2A"/>
    <w:rsid w:val="000E39C4"/>
    <w:rsid w:val="000E4ECE"/>
    <w:rsid w:val="000F784E"/>
    <w:rsid w:val="000F7C62"/>
    <w:rsid w:val="001048CF"/>
    <w:rsid w:val="00110DD6"/>
    <w:rsid w:val="00112D83"/>
    <w:rsid w:val="00112DA4"/>
    <w:rsid w:val="00115FDD"/>
    <w:rsid w:val="00116509"/>
    <w:rsid w:val="00117982"/>
    <w:rsid w:val="0012414B"/>
    <w:rsid w:val="00130705"/>
    <w:rsid w:val="001470C4"/>
    <w:rsid w:val="001512C9"/>
    <w:rsid w:val="001518DB"/>
    <w:rsid w:val="00157CB4"/>
    <w:rsid w:val="00161947"/>
    <w:rsid w:val="00162579"/>
    <w:rsid w:val="001635A8"/>
    <w:rsid w:val="00163661"/>
    <w:rsid w:val="00163C9F"/>
    <w:rsid w:val="00170414"/>
    <w:rsid w:val="00173D11"/>
    <w:rsid w:val="001750BC"/>
    <w:rsid w:val="00176C29"/>
    <w:rsid w:val="0018426C"/>
    <w:rsid w:val="001870EE"/>
    <w:rsid w:val="00193C20"/>
    <w:rsid w:val="001960CA"/>
    <w:rsid w:val="001A1232"/>
    <w:rsid w:val="001A3096"/>
    <w:rsid w:val="001A4A44"/>
    <w:rsid w:val="001A78D3"/>
    <w:rsid w:val="001B1C62"/>
    <w:rsid w:val="001B1E50"/>
    <w:rsid w:val="001B44D7"/>
    <w:rsid w:val="001C0F67"/>
    <w:rsid w:val="001C15E2"/>
    <w:rsid w:val="001C3ED1"/>
    <w:rsid w:val="001D6BC4"/>
    <w:rsid w:val="001E00C2"/>
    <w:rsid w:val="001E29CB"/>
    <w:rsid w:val="001E355D"/>
    <w:rsid w:val="001F4AB5"/>
    <w:rsid w:val="001F7E08"/>
    <w:rsid w:val="00201FA3"/>
    <w:rsid w:val="00204A09"/>
    <w:rsid w:val="00205BDF"/>
    <w:rsid w:val="00206A34"/>
    <w:rsid w:val="00221869"/>
    <w:rsid w:val="002227D8"/>
    <w:rsid w:val="00223CC3"/>
    <w:rsid w:val="002264D3"/>
    <w:rsid w:val="00227340"/>
    <w:rsid w:val="00227CF8"/>
    <w:rsid w:val="00227F26"/>
    <w:rsid w:val="00230532"/>
    <w:rsid w:val="00230E99"/>
    <w:rsid w:val="00232D34"/>
    <w:rsid w:val="00236B29"/>
    <w:rsid w:val="00236D42"/>
    <w:rsid w:val="00241FDA"/>
    <w:rsid w:val="00245B36"/>
    <w:rsid w:val="0025063B"/>
    <w:rsid w:val="00251F9C"/>
    <w:rsid w:val="00255887"/>
    <w:rsid w:val="00255D7C"/>
    <w:rsid w:val="00256597"/>
    <w:rsid w:val="00262EF5"/>
    <w:rsid w:val="002642C4"/>
    <w:rsid w:val="00265073"/>
    <w:rsid w:val="0026628B"/>
    <w:rsid w:val="00271C48"/>
    <w:rsid w:val="002746FE"/>
    <w:rsid w:val="00275530"/>
    <w:rsid w:val="002758E8"/>
    <w:rsid w:val="0028430B"/>
    <w:rsid w:val="00284343"/>
    <w:rsid w:val="00287C84"/>
    <w:rsid w:val="002976E9"/>
    <w:rsid w:val="00297A43"/>
    <w:rsid w:val="002A2FAF"/>
    <w:rsid w:val="002A331F"/>
    <w:rsid w:val="002A641A"/>
    <w:rsid w:val="002B2F20"/>
    <w:rsid w:val="002C17C9"/>
    <w:rsid w:val="002C52AC"/>
    <w:rsid w:val="002C661D"/>
    <w:rsid w:val="002C7E11"/>
    <w:rsid w:val="002D30B7"/>
    <w:rsid w:val="002D6B8B"/>
    <w:rsid w:val="002E1017"/>
    <w:rsid w:val="002E556C"/>
    <w:rsid w:val="002F2320"/>
    <w:rsid w:val="0030434D"/>
    <w:rsid w:val="00306E57"/>
    <w:rsid w:val="00312FF8"/>
    <w:rsid w:val="00323B55"/>
    <w:rsid w:val="0032433A"/>
    <w:rsid w:val="00326163"/>
    <w:rsid w:val="00331017"/>
    <w:rsid w:val="0033245F"/>
    <w:rsid w:val="00334DBC"/>
    <w:rsid w:val="00335379"/>
    <w:rsid w:val="00346315"/>
    <w:rsid w:val="00351D4B"/>
    <w:rsid w:val="0036060C"/>
    <w:rsid w:val="003711A4"/>
    <w:rsid w:val="0037144E"/>
    <w:rsid w:val="0037166F"/>
    <w:rsid w:val="00373680"/>
    <w:rsid w:val="0038075F"/>
    <w:rsid w:val="00380AC6"/>
    <w:rsid w:val="003813CA"/>
    <w:rsid w:val="00384208"/>
    <w:rsid w:val="0038680D"/>
    <w:rsid w:val="00395EB0"/>
    <w:rsid w:val="0039706C"/>
    <w:rsid w:val="003A358E"/>
    <w:rsid w:val="003B642D"/>
    <w:rsid w:val="003C0D8E"/>
    <w:rsid w:val="003D1DB2"/>
    <w:rsid w:val="003D588C"/>
    <w:rsid w:val="003D5C27"/>
    <w:rsid w:val="003D6C32"/>
    <w:rsid w:val="003E3357"/>
    <w:rsid w:val="003E5624"/>
    <w:rsid w:val="003E68B0"/>
    <w:rsid w:val="003E69C8"/>
    <w:rsid w:val="003E6FB1"/>
    <w:rsid w:val="003F2E38"/>
    <w:rsid w:val="003F4E8A"/>
    <w:rsid w:val="003F55DC"/>
    <w:rsid w:val="003F7AAA"/>
    <w:rsid w:val="00400AAE"/>
    <w:rsid w:val="00403EC8"/>
    <w:rsid w:val="00412B07"/>
    <w:rsid w:val="00417436"/>
    <w:rsid w:val="00422A20"/>
    <w:rsid w:val="00422F09"/>
    <w:rsid w:val="00423C99"/>
    <w:rsid w:val="00434A75"/>
    <w:rsid w:val="00435359"/>
    <w:rsid w:val="00436235"/>
    <w:rsid w:val="00436EC3"/>
    <w:rsid w:val="0043740C"/>
    <w:rsid w:val="004408FF"/>
    <w:rsid w:val="00450939"/>
    <w:rsid w:val="004530F7"/>
    <w:rsid w:val="00455C63"/>
    <w:rsid w:val="0045775E"/>
    <w:rsid w:val="0046093B"/>
    <w:rsid w:val="0046236B"/>
    <w:rsid w:val="00473C91"/>
    <w:rsid w:val="00475931"/>
    <w:rsid w:val="00475F5C"/>
    <w:rsid w:val="0049059F"/>
    <w:rsid w:val="004924C8"/>
    <w:rsid w:val="00493CA6"/>
    <w:rsid w:val="004954D1"/>
    <w:rsid w:val="004A28AB"/>
    <w:rsid w:val="004A2B6B"/>
    <w:rsid w:val="004A49FA"/>
    <w:rsid w:val="004B0F3D"/>
    <w:rsid w:val="004B20D1"/>
    <w:rsid w:val="004B4659"/>
    <w:rsid w:val="004B54AF"/>
    <w:rsid w:val="004B6870"/>
    <w:rsid w:val="004C20A6"/>
    <w:rsid w:val="004C38A7"/>
    <w:rsid w:val="004C3FE5"/>
    <w:rsid w:val="004C790A"/>
    <w:rsid w:val="004D0C67"/>
    <w:rsid w:val="004D50F9"/>
    <w:rsid w:val="004E1DB9"/>
    <w:rsid w:val="004E3C9F"/>
    <w:rsid w:val="004E744D"/>
    <w:rsid w:val="004F4A4B"/>
    <w:rsid w:val="004F7E35"/>
    <w:rsid w:val="004F7EB8"/>
    <w:rsid w:val="00501C4E"/>
    <w:rsid w:val="005021ED"/>
    <w:rsid w:val="00502916"/>
    <w:rsid w:val="00503562"/>
    <w:rsid w:val="005045DC"/>
    <w:rsid w:val="00504D4F"/>
    <w:rsid w:val="005117F7"/>
    <w:rsid w:val="00513592"/>
    <w:rsid w:val="00514FFC"/>
    <w:rsid w:val="00515B40"/>
    <w:rsid w:val="00517EF4"/>
    <w:rsid w:val="00521E0C"/>
    <w:rsid w:val="00523D74"/>
    <w:rsid w:val="005320ED"/>
    <w:rsid w:val="00536E25"/>
    <w:rsid w:val="00541563"/>
    <w:rsid w:val="005416C7"/>
    <w:rsid w:val="005475AB"/>
    <w:rsid w:val="0055004F"/>
    <w:rsid w:val="005502E3"/>
    <w:rsid w:val="005525C8"/>
    <w:rsid w:val="00557EE1"/>
    <w:rsid w:val="00563825"/>
    <w:rsid w:val="00564C1E"/>
    <w:rsid w:val="00565F4D"/>
    <w:rsid w:val="0056724E"/>
    <w:rsid w:val="00571297"/>
    <w:rsid w:val="005714C3"/>
    <w:rsid w:val="00571EAF"/>
    <w:rsid w:val="0057369B"/>
    <w:rsid w:val="00581900"/>
    <w:rsid w:val="0058498C"/>
    <w:rsid w:val="00590021"/>
    <w:rsid w:val="00593D69"/>
    <w:rsid w:val="00597D62"/>
    <w:rsid w:val="005A010E"/>
    <w:rsid w:val="005A13A2"/>
    <w:rsid w:val="005A280B"/>
    <w:rsid w:val="005A3A6D"/>
    <w:rsid w:val="005B24FB"/>
    <w:rsid w:val="005B441F"/>
    <w:rsid w:val="005C0902"/>
    <w:rsid w:val="005C2A2F"/>
    <w:rsid w:val="005C5551"/>
    <w:rsid w:val="005C6705"/>
    <w:rsid w:val="005D2CD4"/>
    <w:rsid w:val="005E4810"/>
    <w:rsid w:val="00610217"/>
    <w:rsid w:val="006123CE"/>
    <w:rsid w:val="00622D39"/>
    <w:rsid w:val="00643F07"/>
    <w:rsid w:val="0064437F"/>
    <w:rsid w:val="00644FB4"/>
    <w:rsid w:val="006473EE"/>
    <w:rsid w:val="00652BBB"/>
    <w:rsid w:val="00656BFD"/>
    <w:rsid w:val="0067670C"/>
    <w:rsid w:val="006808A9"/>
    <w:rsid w:val="00687541"/>
    <w:rsid w:val="00695BE8"/>
    <w:rsid w:val="006A4EB8"/>
    <w:rsid w:val="006B0E5F"/>
    <w:rsid w:val="006B41EE"/>
    <w:rsid w:val="006C65D5"/>
    <w:rsid w:val="006C74AA"/>
    <w:rsid w:val="006C7FC9"/>
    <w:rsid w:val="006D09B7"/>
    <w:rsid w:val="006D3979"/>
    <w:rsid w:val="006E0A5D"/>
    <w:rsid w:val="006E7420"/>
    <w:rsid w:val="006F6966"/>
    <w:rsid w:val="00704353"/>
    <w:rsid w:val="0070451D"/>
    <w:rsid w:val="00704C9E"/>
    <w:rsid w:val="00714EA5"/>
    <w:rsid w:val="00716DA6"/>
    <w:rsid w:val="00717E72"/>
    <w:rsid w:val="00722513"/>
    <w:rsid w:val="007228D6"/>
    <w:rsid w:val="00723A79"/>
    <w:rsid w:val="007253C4"/>
    <w:rsid w:val="00727AE7"/>
    <w:rsid w:val="00732888"/>
    <w:rsid w:val="0073296E"/>
    <w:rsid w:val="00732DDC"/>
    <w:rsid w:val="007348A8"/>
    <w:rsid w:val="0074081A"/>
    <w:rsid w:val="00741BBA"/>
    <w:rsid w:val="007437DA"/>
    <w:rsid w:val="007440BB"/>
    <w:rsid w:val="007546E3"/>
    <w:rsid w:val="00754C4D"/>
    <w:rsid w:val="007556AC"/>
    <w:rsid w:val="007568F2"/>
    <w:rsid w:val="00756A30"/>
    <w:rsid w:val="00756F8A"/>
    <w:rsid w:val="007676F1"/>
    <w:rsid w:val="0077626C"/>
    <w:rsid w:val="00780D3E"/>
    <w:rsid w:val="007819A9"/>
    <w:rsid w:val="00787A43"/>
    <w:rsid w:val="00792306"/>
    <w:rsid w:val="00794989"/>
    <w:rsid w:val="007A0AFD"/>
    <w:rsid w:val="007A25F3"/>
    <w:rsid w:val="007A5043"/>
    <w:rsid w:val="007B0C4F"/>
    <w:rsid w:val="007B5F98"/>
    <w:rsid w:val="007C2E43"/>
    <w:rsid w:val="007C4F3C"/>
    <w:rsid w:val="007D7509"/>
    <w:rsid w:val="007F4002"/>
    <w:rsid w:val="007F458A"/>
    <w:rsid w:val="007F4934"/>
    <w:rsid w:val="008035B7"/>
    <w:rsid w:val="00803C31"/>
    <w:rsid w:val="008066DD"/>
    <w:rsid w:val="00807521"/>
    <w:rsid w:val="00811471"/>
    <w:rsid w:val="008117E9"/>
    <w:rsid w:val="00813F1F"/>
    <w:rsid w:val="008178DE"/>
    <w:rsid w:val="00824CB0"/>
    <w:rsid w:val="008254D6"/>
    <w:rsid w:val="00827059"/>
    <w:rsid w:val="008270F1"/>
    <w:rsid w:val="00833073"/>
    <w:rsid w:val="00835978"/>
    <w:rsid w:val="008363A2"/>
    <w:rsid w:val="00843FFE"/>
    <w:rsid w:val="0084461A"/>
    <w:rsid w:val="00846C1E"/>
    <w:rsid w:val="008512C6"/>
    <w:rsid w:val="00851D4F"/>
    <w:rsid w:val="00853F8D"/>
    <w:rsid w:val="008639EC"/>
    <w:rsid w:val="00865AF3"/>
    <w:rsid w:val="008704EE"/>
    <w:rsid w:val="00875DAF"/>
    <w:rsid w:val="00876082"/>
    <w:rsid w:val="00883530"/>
    <w:rsid w:val="008835D0"/>
    <w:rsid w:val="00885B20"/>
    <w:rsid w:val="00886A30"/>
    <w:rsid w:val="0089026F"/>
    <w:rsid w:val="0089155D"/>
    <w:rsid w:val="00895F20"/>
    <w:rsid w:val="008A30DA"/>
    <w:rsid w:val="008A532D"/>
    <w:rsid w:val="008A5BD4"/>
    <w:rsid w:val="008B2ABA"/>
    <w:rsid w:val="008B4E8C"/>
    <w:rsid w:val="008B7E55"/>
    <w:rsid w:val="008C34A1"/>
    <w:rsid w:val="008D01C6"/>
    <w:rsid w:val="008D2A8D"/>
    <w:rsid w:val="008D5F59"/>
    <w:rsid w:val="008E0AC3"/>
    <w:rsid w:val="008F10F3"/>
    <w:rsid w:val="008F2420"/>
    <w:rsid w:val="008F32F7"/>
    <w:rsid w:val="008F3C5B"/>
    <w:rsid w:val="008F3C69"/>
    <w:rsid w:val="008F5AEA"/>
    <w:rsid w:val="0090005E"/>
    <w:rsid w:val="00900479"/>
    <w:rsid w:val="00902B60"/>
    <w:rsid w:val="00903B93"/>
    <w:rsid w:val="009041C0"/>
    <w:rsid w:val="0090663A"/>
    <w:rsid w:val="009073E4"/>
    <w:rsid w:val="009160AF"/>
    <w:rsid w:val="0092164A"/>
    <w:rsid w:val="00924159"/>
    <w:rsid w:val="00927355"/>
    <w:rsid w:val="0092756A"/>
    <w:rsid w:val="00930741"/>
    <w:rsid w:val="00937C82"/>
    <w:rsid w:val="00940AF4"/>
    <w:rsid w:val="00944FF8"/>
    <w:rsid w:val="0095173F"/>
    <w:rsid w:val="00956F52"/>
    <w:rsid w:val="0096781B"/>
    <w:rsid w:val="00970BD0"/>
    <w:rsid w:val="00970FCC"/>
    <w:rsid w:val="00972BA5"/>
    <w:rsid w:val="009734E7"/>
    <w:rsid w:val="00974B9F"/>
    <w:rsid w:val="00982391"/>
    <w:rsid w:val="00983BDA"/>
    <w:rsid w:val="0099376D"/>
    <w:rsid w:val="00994B6B"/>
    <w:rsid w:val="0099795A"/>
    <w:rsid w:val="009A3758"/>
    <w:rsid w:val="009A3F49"/>
    <w:rsid w:val="009A6010"/>
    <w:rsid w:val="009B0932"/>
    <w:rsid w:val="009B0C93"/>
    <w:rsid w:val="009B30E5"/>
    <w:rsid w:val="009B613A"/>
    <w:rsid w:val="009C78D8"/>
    <w:rsid w:val="009D149C"/>
    <w:rsid w:val="009D14F5"/>
    <w:rsid w:val="009D3EB8"/>
    <w:rsid w:val="009D7686"/>
    <w:rsid w:val="009E13C4"/>
    <w:rsid w:val="009E3BF7"/>
    <w:rsid w:val="009E565C"/>
    <w:rsid w:val="009E5CB2"/>
    <w:rsid w:val="009F0FFB"/>
    <w:rsid w:val="009F3659"/>
    <w:rsid w:val="009F6B12"/>
    <w:rsid w:val="00A02FF1"/>
    <w:rsid w:val="00A07E6C"/>
    <w:rsid w:val="00A104F0"/>
    <w:rsid w:val="00A13949"/>
    <w:rsid w:val="00A22869"/>
    <w:rsid w:val="00A253EF"/>
    <w:rsid w:val="00A274F6"/>
    <w:rsid w:val="00A31521"/>
    <w:rsid w:val="00A34A99"/>
    <w:rsid w:val="00A41AA1"/>
    <w:rsid w:val="00A47A19"/>
    <w:rsid w:val="00A546FE"/>
    <w:rsid w:val="00A55997"/>
    <w:rsid w:val="00A6108B"/>
    <w:rsid w:val="00A62F71"/>
    <w:rsid w:val="00A64BAA"/>
    <w:rsid w:val="00A707DD"/>
    <w:rsid w:val="00A73DB2"/>
    <w:rsid w:val="00A74066"/>
    <w:rsid w:val="00A74D0D"/>
    <w:rsid w:val="00A91A11"/>
    <w:rsid w:val="00A92068"/>
    <w:rsid w:val="00A93CF3"/>
    <w:rsid w:val="00AA0318"/>
    <w:rsid w:val="00AB0857"/>
    <w:rsid w:val="00AB4A73"/>
    <w:rsid w:val="00AB623F"/>
    <w:rsid w:val="00AB7530"/>
    <w:rsid w:val="00AC62AC"/>
    <w:rsid w:val="00AC7363"/>
    <w:rsid w:val="00AD651E"/>
    <w:rsid w:val="00AD7952"/>
    <w:rsid w:val="00AD79C0"/>
    <w:rsid w:val="00AE30AD"/>
    <w:rsid w:val="00AE74D3"/>
    <w:rsid w:val="00AE7A18"/>
    <w:rsid w:val="00AF252F"/>
    <w:rsid w:val="00B0116B"/>
    <w:rsid w:val="00B02BCC"/>
    <w:rsid w:val="00B04B46"/>
    <w:rsid w:val="00B05750"/>
    <w:rsid w:val="00B1204F"/>
    <w:rsid w:val="00B171D8"/>
    <w:rsid w:val="00B2324F"/>
    <w:rsid w:val="00B2747C"/>
    <w:rsid w:val="00B3289C"/>
    <w:rsid w:val="00B35F28"/>
    <w:rsid w:val="00B41ECB"/>
    <w:rsid w:val="00B4375F"/>
    <w:rsid w:val="00B43D82"/>
    <w:rsid w:val="00B50430"/>
    <w:rsid w:val="00B519BB"/>
    <w:rsid w:val="00B52067"/>
    <w:rsid w:val="00B56C60"/>
    <w:rsid w:val="00B6591B"/>
    <w:rsid w:val="00B745EB"/>
    <w:rsid w:val="00B77240"/>
    <w:rsid w:val="00B80E2E"/>
    <w:rsid w:val="00B810CB"/>
    <w:rsid w:val="00B85DF7"/>
    <w:rsid w:val="00B85FFF"/>
    <w:rsid w:val="00B86327"/>
    <w:rsid w:val="00B86896"/>
    <w:rsid w:val="00B868F7"/>
    <w:rsid w:val="00B8708A"/>
    <w:rsid w:val="00B875DE"/>
    <w:rsid w:val="00B933D0"/>
    <w:rsid w:val="00B9375F"/>
    <w:rsid w:val="00BB0DAD"/>
    <w:rsid w:val="00BB7223"/>
    <w:rsid w:val="00BC03D8"/>
    <w:rsid w:val="00BC09B6"/>
    <w:rsid w:val="00BC6E8F"/>
    <w:rsid w:val="00BD022F"/>
    <w:rsid w:val="00BD1314"/>
    <w:rsid w:val="00BD2F84"/>
    <w:rsid w:val="00BD4190"/>
    <w:rsid w:val="00BD6355"/>
    <w:rsid w:val="00BD7B22"/>
    <w:rsid w:val="00BE0C05"/>
    <w:rsid w:val="00BE170C"/>
    <w:rsid w:val="00BE21B5"/>
    <w:rsid w:val="00BE26D8"/>
    <w:rsid w:val="00BE2E4A"/>
    <w:rsid w:val="00BE3228"/>
    <w:rsid w:val="00BE594A"/>
    <w:rsid w:val="00BE795F"/>
    <w:rsid w:val="00C00CBF"/>
    <w:rsid w:val="00C0154E"/>
    <w:rsid w:val="00C01897"/>
    <w:rsid w:val="00C01976"/>
    <w:rsid w:val="00C01E85"/>
    <w:rsid w:val="00C06EF5"/>
    <w:rsid w:val="00C10CE6"/>
    <w:rsid w:val="00C1113B"/>
    <w:rsid w:val="00C1155B"/>
    <w:rsid w:val="00C149A9"/>
    <w:rsid w:val="00C15BC9"/>
    <w:rsid w:val="00C16DD1"/>
    <w:rsid w:val="00C170F2"/>
    <w:rsid w:val="00C20446"/>
    <w:rsid w:val="00C25937"/>
    <w:rsid w:val="00C259BC"/>
    <w:rsid w:val="00C302F3"/>
    <w:rsid w:val="00C30FBE"/>
    <w:rsid w:val="00C35540"/>
    <w:rsid w:val="00C36D73"/>
    <w:rsid w:val="00C37523"/>
    <w:rsid w:val="00C37F16"/>
    <w:rsid w:val="00C40797"/>
    <w:rsid w:val="00C4153D"/>
    <w:rsid w:val="00C43487"/>
    <w:rsid w:val="00C443B1"/>
    <w:rsid w:val="00C44D88"/>
    <w:rsid w:val="00C472C0"/>
    <w:rsid w:val="00C52DE4"/>
    <w:rsid w:val="00C56211"/>
    <w:rsid w:val="00C56AAE"/>
    <w:rsid w:val="00C64C1C"/>
    <w:rsid w:val="00C70FF3"/>
    <w:rsid w:val="00C72EE0"/>
    <w:rsid w:val="00C74707"/>
    <w:rsid w:val="00C7551B"/>
    <w:rsid w:val="00C84798"/>
    <w:rsid w:val="00C8795F"/>
    <w:rsid w:val="00C90275"/>
    <w:rsid w:val="00C91F8E"/>
    <w:rsid w:val="00C921ED"/>
    <w:rsid w:val="00C94DAE"/>
    <w:rsid w:val="00C9612F"/>
    <w:rsid w:val="00C97F27"/>
    <w:rsid w:val="00CA1038"/>
    <w:rsid w:val="00CB222A"/>
    <w:rsid w:val="00CB2FB4"/>
    <w:rsid w:val="00CC43D0"/>
    <w:rsid w:val="00CC480E"/>
    <w:rsid w:val="00CC7CFB"/>
    <w:rsid w:val="00CD0CED"/>
    <w:rsid w:val="00CD3ED4"/>
    <w:rsid w:val="00CD4DDF"/>
    <w:rsid w:val="00CD6CB8"/>
    <w:rsid w:val="00CE5D62"/>
    <w:rsid w:val="00CF02C4"/>
    <w:rsid w:val="00CF3F0E"/>
    <w:rsid w:val="00CF4CFD"/>
    <w:rsid w:val="00D07049"/>
    <w:rsid w:val="00D1389F"/>
    <w:rsid w:val="00D171C9"/>
    <w:rsid w:val="00D22B2B"/>
    <w:rsid w:val="00D2488A"/>
    <w:rsid w:val="00D24EB4"/>
    <w:rsid w:val="00D25B33"/>
    <w:rsid w:val="00D26827"/>
    <w:rsid w:val="00D27BEA"/>
    <w:rsid w:val="00D3130A"/>
    <w:rsid w:val="00D33C0F"/>
    <w:rsid w:val="00D5497D"/>
    <w:rsid w:val="00D5625A"/>
    <w:rsid w:val="00D606B1"/>
    <w:rsid w:val="00D60A4A"/>
    <w:rsid w:val="00D60E25"/>
    <w:rsid w:val="00D6792C"/>
    <w:rsid w:val="00D70953"/>
    <w:rsid w:val="00D70AC7"/>
    <w:rsid w:val="00D7103F"/>
    <w:rsid w:val="00D71440"/>
    <w:rsid w:val="00D754DD"/>
    <w:rsid w:val="00D80554"/>
    <w:rsid w:val="00D85AC7"/>
    <w:rsid w:val="00D8798B"/>
    <w:rsid w:val="00D9053F"/>
    <w:rsid w:val="00D93F85"/>
    <w:rsid w:val="00D9587E"/>
    <w:rsid w:val="00D96A86"/>
    <w:rsid w:val="00D96D66"/>
    <w:rsid w:val="00DA16A2"/>
    <w:rsid w:val="00DA2460"/>
    <w:rsid w:val="00DA24F5"/>
    <w:rsid w:val="00DA398D"/>
    <w:rsid w:val="00DA5C81"/>
    <w:rsid w:val="00DA5CBB"/>
    <w:rsid w:val="00DB30AA"/>
    <w:rsid w:val="00DB396B"/>
    <w:rsid w:val="00DB742E"/>
    <w:rsid w:val="00DB7E27"/>
    <w:rsid w:val="00DC2A95"/>
    <w:rsid w:val="00DC5393"/>
    <w:rsid w:val="00DD05CA"/>
    <w:rsid w:val="00DD1244"/>
    <w:rsid w:val="00DD19DC"/>
    <w:rsid w:val="00DE1AE5"/>
    <w:rsid w:val="00DE23A7"/>
    <w:rsid w:val="00DE3DED"/>
    <w:rsid w:val="00DF2AE7"/>
    <w:rsid w:val="00DF318D"/>
    <w:rsid w:val="00DF7622"/>
    <w:rsid w:val="00E03175"/>
    <w:rsid w:val="00E123B8"/>
    <w:rsid w:val="00E1616E"/>
    <w:rsid w:val="00E16EEF"/>
    <w:rsid w:val="00E21F8C"/>
    <w:rsid w:val="00E269F7"/>
    <w:rsid w:val="00E30B90"/>
    <w:rsid w:val="00E3181B"/>
    <w:rsid w:val="00E31864"/>
    <w:rsid w:val="00E3189C"/>
    <w:rsid w:val="00E32B0B"/>
    <w:rsid w:val="00E4151C"/>
    <w:rsid w:val="00E41D0B"/>
    <w:rsid w:val="00E465F1"/>
    <w:rsid w:val="00E54A9F"/>
    <w:rsid w:val="00E54E99"/>
    <w:rsid w:val="00E56226"/>
    <w:rsid w:val="00E61198"/>
    <w:rsid w:val="00E641D1"/>
    <w:rsid w:val="00E70E54"/>
    <w:rsid w:val="00E72B62"/>
    <w:rsid w:val="00E72BEC"/>
    <w:rsid w:val="00E8175D"/>
    <w:rsid w:val="00E848B0"/>
    <w:rsid w:val="00E93590"/>
    <w:rsid w:val="00EA6C9E"/>
    <w:rsid w:val="00EB183B"/>
    <w:rsid w:val="00EB309D"/>
    <w:rsid w:val="00EB31C5"/>
    <w:rsid w:val="00EB3B7F"/>
    <w:rsid w:val="00EB73F5"/>
    <w:rsid w:val="00EC2CBB"/>
    <w:rsid w:val="00EC7678"/>
    <w:rsid w:val="00ED2D1F"/>
    <w:rsid w:val="00ED3BE3"/>
    <w:rsid w:val="00ED6988"/>
    <w:rsid w:val="00ED79D2"/>
    <w:rsid w:val="00EE038E"/>
    <w:rsid w:val="00EF29B4"/>
    <w:rsid w:val="00EF383B"/>
    <w:rsid w:val="00EF59FB"/>
    <w:rsid w:val="00EF6E3D"/>
    <w:rsid w:val="00F04595"/>
    <w:rsid w:val="00F14FFA"/>
    <w:rsid w:val="00F153E3"/>
    <w:rsid w:val="00F15D98"/>
    <w:rsid w:val="00F35DBA"/>
    <w:rsid w:val="00F36A12"/>
    <w:rsid w:val="00F36BC6"/>
    <w:rsid w:val="00F451D0"/>
    <w:rsid w:val="00F4772A"/>
    <w:rsid w:val="00F5311F"/>
    <w:rsid w:val="00F54E57"/>
    <w:rsid w:val="00F57385"/>
    <w:rsid w:val="00F578BE"/>
    <w:rsid w:val="00F63CDB"/>
    <w:rsid w:val="00F64132"/>
    <w:rsid w:val="00F64B6C"/>
    <w:rsid w:val="00F701EB"/>
    <w:rsid w:val="00F80A1B"/>
    <w:rsid w:val="00F80CE8"/>
    <w:rsid w:val="00F818E3"/>
    <w:rsid w:val="00F83377"/>
    <w:rsid w:val="00F84AC5"/>
    <w:rsid w:val="00F90D28"/>
    <w:rsid w:val="00F925A6"/>
    <w:rsid w:val="00F9713A"/>
    <w:rsid w:val="00FA1226"/>
    <w:rsid w:val="00FA1831"/>
    <w:rsid w:val="00FA2A70"/>
    <w:rsid w:val="00FA566F"/>
    <w:rsid w:val="00FB1736"/>
    <w:rsid w:val="00FB22BF"/>
    <w:rsid w:val="00FB5036"/>
    <w:rsid w:val="00FC31D5"/>
    <w:rsid w:val="00FD2C60"/>
    <w:rsid w:val="00FD6330"/>
    <w:rsid w:val="00FE7FA6"/>
    <w:rsid w:val="00FF506E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2" w:uiPriority="99"/>
    <w:lsdException w:name="Title" w:qFormat="1"/>
    <w:lsdException w:name="Body Text" w:uiPriority="99"/>
    <w:lsdException w:name="List Continue 3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825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5"/>
      </w:numPr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5"/>
      </w:numPr>
      <w:ind w:left="720" w:hanging="72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56382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563825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638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63825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63825"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638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63825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563825"/>
    <w:pPr>
      <w:ind w:left="3912"/>
    </w:pPr>
  </w:style>
  <w:style w:type="character" w:customStyle="1" w:styleId="a4">
    <w:name w:val="Основной текст с отступом Знак"/>
    <w:basedOn w:val="a0"/>
    <w:link w:val="a3"/>
    <w:locked/>
    <w:rsid w:val="00563825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56382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63825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56382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563825"/>
    <w:rPr>
      <w:rFonts w:cs="Times New Roman"/>
    </w:rPr>
  </w:style>
  <w:style w:type="paragraph" w:styleId="23">
    <w:name w:val="List 2"/>
    <w:basedOn w:val="a"/>
    <w:uiPriority w:val="99"/>
    <w:rsid w:val="00563825"/>
    <w:pPr>
      <w:ind w:left="566" w:hanging="283"/>
    </w:pPr>
  </w:style>
  <w:style w:type="paragraph" w:styleId="a8">
    <w:name w:val="List Bullet"/>
    <w:basedOn w:val="a"/>
    <w:autoRedefine/>
    <w:uiPriority w:val="99"/>
    <w:rsid w:val="00563825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563825"/>
    <w:pPr>
      <w:jc w:val="both"/>
    </w:pPr>
  </w:style>
  <w:style w:type="paragraph" w:styleId="31">
    <w:name w:val="List Bullet 3"/>
    <w:basedOn w:val="a"/>
    <w:autoRedefine/>
    <w:uiPriority w:val="99"/>
    <w:rsid w:val="00563825"/>
    <w:pPr>
      <w:ind w:firstLine="720"/>
      <w:jc w:val="both"/>
    </w:pPr>
  </w:style>
  <w:style w:type="paragraph" w:styleId="25">
    <w:name w:val="List Continue 2"/>
    <w:basedOn w:val="a"/>
    <w:uiPriority w:val="99"/>
    <w:rsid w:val="00563825"/>
    <w:pPr>
      <w:spacing w:after="120"/>
      <w:ind w:left="566"/>
    </w:pPr>
  </w:style>
  <w:style w:type="paragraph" w:styleId="32">
    <w:name w:val="List Continue 3"/>
    <w:basedOn w:val="a"/>
    <w:uiPriority w:val="99"/>
    <w:rsid w:val="00563825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563825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63825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563825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563825"/>
    <w:rPr>
      <w:rFonts w:cs="Times New Roman"/>
      <w:sz w:val="28"/>
    </w:rPr>
  </w:style>
  <w:style w:type="paragraph" w:styleId="ab">
    <w:name w:val="Title"/>
    <w:basedOn w:val="a"/>
    <w:link w:val="ac"/>
    <w:qFormat/>
    <w:rsid w:val="00563825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56382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563825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63825"/>
    <w:rPr>
      <w:rFonts w:cs="Times New Roman"/>
    </w:rPr>
  </w:style>
  <w:style w:type="character" w:styleId="af">
    <w:name w:val="footnote reference"/>
    <w:basedOn w:val="a0"/>
    <w:uiPriority w:val="99"/>
    <w:semiHidden/>
    <w:rsid w:val="00563825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563825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563825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63825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563825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563825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563825"/>
    <w:pPr>
      <w:ind w:left="283" w:hanging="283"/>
    </w:pPr>
  </w:style>
  <w:style w:type="paragraph" w:styleId="37">
    <w:name w:val="List 3"/>
    <w:basedOn w:val="a"/>
    <w:uiPriority w:val="99"/>
    <w:rsid w:val="00563825"/>
    <w:pPr>
      <w:ind w:left="849" w:hanging="283"/>
    </w:pPr>
  </w:style>
  <w:style w:type="paragraph" w:styleId="41">
    <w:name w:val="List 4"/>
    <w:basedOn w:val="a"/>
    <w:uiPriority w:val="99"/>
    <w:rsid w:val="00563825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563825"/>
  </w:style>
  <w:style w:type="character" w:customStyle="1" w:styleId="af5">
    <w:name w:val="Дата Знак"/>
    <w:basedOn w:val="a0"/>
    <w:link w:val="af4"/>
    <w:uiPriority w:val="99"/>
    <w:semiHidden/>
    <w:locked/>
    <w:rsid w:val="00563825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56382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563825"/>
    <w:rPr>
      <w:rFonts w:ascii="Cambria" w:hAnsi="Cambria" w:cs="Times New Roman"/>
      <w:sz w:val="24"/>
      <w:szCs w:val="24"/>
    </w:rPr>
  </w:style>
  <w:style w:type="character" w:styleId="af8">
    <w:name w:val="Hyperlink"/>
    <w:basedOn w:val="a0"/>
    <w:uiPriority w:val="99"/>
    <w:rsid w:val="00563825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563825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56382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FORMATTEXT">
    <w:name w:val=".FORMATTEXT"/>
    <w:uiPriority w:val="99"/>
    <w:rsid w:val="009B0C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0">
    <w:name w:val="Основной текст с отступом 23"/>
    <w:basedOn w:val="a"/>
    <w:rsid w:val="007B5F98"/>
    <w:pPr>
      <w:suppressAutoHyphens/>
      <w:ind w:firstLine="720"/>
      <w:jc w:val="both"/>
    </w:pPr>
    <w:rPr>
      <w:lang w:eastAsia="ar-SA"/>
    </w:rPr>
  </w:style>
  <w:style w:type="paragraph" w:customStyle="1" w:styleId="311">
    <w:name w:val="Продолжение списка 31"/>
    <w:basedOn w:val="a"/>
    <w:rsid w:val="007B5F98"/>
    <w:pPr>
      <w:suppressAutoHyphens/>
      <w:spacing w:after="120"/>
      <w:ind w:left="849"/>
    </w:pPr>
    <w:rPr>
      <w:lang w:eastAsia="ar-SA"/>
    </w:rPr>
  </w:style>
  <w:style w:type="paragraph" w:customStyle="1" w:styleId="headertext">
    <w:name w:val="headertext"/>
    <w:basedOn w:val="a"/>
    <w:rsid w:val="008704E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92F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d">
    <w:name w:val="No Spacing"/>
    <w:uiPriority w:val="1"/>
    <w:qFormat/>
    <w:rsid w:val="00843FFE"/>
    <w:rPr>
      <w:rFonts w:ascii="Calibri" w:hAnsi="Calibri"/>
      <w:sz w:val="22"/>
      <w:szCs w:val="22"/>
      <w:lang w:val="en-US" w:eastAsia="en-US"/>
    </w:rPr>
  </w:style>
  <w:style w:type="character" w:styleId="afe">
    <w:name w:val="Strong"/>
    <w:basedOn w:val="a0"/>
    <w:uiPriority w:val="22"/>
    <w:qFormat/>
    <w:rsid w:val="00886A30"/>
    <w:rPr>
      <w:rFonts w:cs="Times New Roman"/>
      <w:b/>
      <w:bCs/>
    </w:rPr>
  </w:style>
  <w:style w:type="paragraph" w:styleId="aff">
    <w:name w:val="Normal (Web)"/>
    <w:aliases w:val="Обычный (Web),Обычный (веб) Знак Знак,Обычный (Web) Знак Знак Знак"/>
    <w:basedOn w:val="a"/>
    <w:link w:val="aff0"/>
    <w:unhideWhenUsed/>
    <w:rsid w:val="00886A30"/>
    <w:pPr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886A30"/>
    <w:pPr>
      <w:suppressAutoHyphens/>
      <w:overflowPunct w:val="0"/>
      <w:autoSpaceDE w:val="0"/>
      <w:ind w:firstLine="851"/>
      <w:jc w:val="both"/>
      <w:textAlignment w:val="baseline"/>
    </w:pPr>
    <w:rPr>
      <w:sz w:val="24"/>
      <w:szCs w:val="24"/>
      <w:lang w:eastAsia="ar-SA"/>
    </w:rPr>
  </w:style>
  <w:style w:type="paragraph" w:customStyle="1" w:styleId="BodyText21">
    <w:name w:val="Body Text 21"/>
    <w:basedOn w:val="a"/>
    <w:rsid w:val="00886A30"/>
    <w:pPr>
      <w:suppressAutoHyphens/>
      <w:autoSpaceDE w:val="0"/>
      <w:ind w:firstLine="851"/>
      <w:jc w:val="both"/>
    </w:pPr>
    <w:rPr>
      <w:rFonts w:ascii="MS Sans Serif" w:hAnsi="MS Sans Serif"/>
      <w:szCs w:val="28"/>
      <w:lang w:eastAsia="ar-SA"/>
    </w:rPr>
  </w:style>
  <w:style w:type="paragraph" w:customStyle="1" w:styleId="Default">
    <w:name w:val="Default"/>
    <w:rsid w:val="00A74D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756A30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customStyle="1" w:styleId="221">
    <w:name w:val="Список 22"/>
    <w:basedOn w:val="a"/>
    <w:rsid w:val="00756A30"/>
    <w:pPr>
      <w:suppressAutoHyphens/>
      <w:ind w:left="566" w:hanging="283"/>
    </w:pPr>
    <w:rPr>
      <w:lang w:eastAsia="ar-SA"/>
    </w:rPr>
  </w:style>
  <w:style w:type="character" w:customStyle="1" w:styleId="spellchecker-word-highlight">
    <w:name w:val="spellchecker-word-highlight"/>
    <w:basedOn w:val="a0"/>
    <w:rsid w:val="00A104F0"/>
    <w:rPr>
      <w:rFonts w:cs="Times New Roman"/>
    </w:rPr>
  </w:style>
  <w:style w:type="character" w:styleId="aff1">
    <w:name w:val="Emphasis"/>
    <w:qFormat/>
    <w:rsid w:val="00593D69"/>
    <w:rPr>
      <w:i/>
      <w:iCs/>
    </w:rPr>
  </w:style>
  <w:style w:type="character" w:customStyle="1" w:styleId="aff2">
    <w:name w:val="Основной текст_"/>
    <w:basedOn w:val="a0"/>
    <w:link w:val="11"/>
    <w:rsid w:val="00FD633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2"/>
    <w:rsid w:val="00FD6330"/>
    <w:pPr>
      <w:shd w:val="clear" w:color="auto" w:fill="FFFFFF"/>
      <w:spacing w:before="1020" w:line="317" w:lineRule="exact"/>
      <w:ind w:hanging="3440"/>
    </w:pPr>
    <w:rPr>
      <w:sz w:val="27"/>
      <w:szCs w:val="27"/>
    </w:rPr>
  </w:style>
  <w:style w:type="paragraph" w:customStyle="1" w:styleId="Textbody">
    <w:name w:val="Text body"/>
    <w:basedOn w:val="a"/>
    <w:rsid w:val="00ED2D1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ff3">
    <w:name w:val="Таблицы (моноширинный)"/>
    <w:basedOn w:val="a"/>
    <w:next w:val="a"/>
    <w:uiPriority w:val="99"/>
    <w:rsid w:val="004530F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link w:val="ConsNormal0"/>
    <w:rsid w:val="00C259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259BC"/>
    <w:rPr>
      <w:rFonts w:ascii="Arial" w:hAnsi="Arial" w:cs="Arial"/>
    </w:rPr>
  </w:style>
  <w:style w:type="paragraph" w:customStyle="1" w:styleId="aff4">
    <w:name w:val="Заголовок статьи"/>
    <w:basedOn w:val="a"/>
    <w:next w:val="a"/>
    <w:uiPriority w:val="99"/>
    <w:rsid w:val="00EC767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Обычный (веб) Знак"/>
    <w:aliases w:val="Обычный (Web) Знак,Обычный (веб) Знак Знак Знак,Обычный (Web) Знак Знак Знак Знак"/>
    <w:link w:val="aff"/>
    <w:rsid w:val="00FB22BF"/>
    <w:rPr>
      <w:sz w:val="24"/>
      <w:szCs w:val="24"/>
    </w:rPr>
  </w:style>
  <w:style w:type="paragraph" w:customStyle="1" w:styleId="p">
    <w:name w:val="p"/>
    <w:basedOn w:val="a"/>
    <w:rsid w:val="00040E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garantF1://85181.11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5181.111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81.110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nkrot.fedresurs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garantF1://85134.0" TargetMode="External"/><Relationship Id="rId14" Type="http://schemas.openxmlformats.org/officeDocument/2006/relationships/hyperlink" Target="garantF1://85181.1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F97AC-AAE0-417E-A25E-368E3C94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4258</Words>
  <Characters>29866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Ткаченко </cp:lastModifiedBy>
  <cp:revision>2</cp:revision>
  <cp:lastPrinted>2017-06-15T05:58:00Z</cp:lastPrinted>
  <dcterms:created xsi:type="dcterms:W3CDTF">2017-06-15T05:59:00Z</dcterms:created>
  <dcterms:modified xsi:type="dcterms:W3CDTF">2017-06-15T05:59:00Z</dcterms:modified>
</cp:coreProperties>
</file>